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022" w:rsidRPr="00AC7B15" w:rsidRDefault="008A6022">
      <w:pPr>
        <w:pBdr>
          <w:top w:val="nil"/>
          <w:left w:val="nil"/>
          <w:bottom w:val="nil"/>
          <w:right w:val="nil"/>
          <w:between w:val="nil"/>
        </w:pBdr>
        <w:spacing w:after="200"/>
        <w:jc w:val="right"/>
        <w:rPr>
          <w:rFonts w:ascii="Times New Roman" w:eastAsia="Times New Roman" w:hAnsi="Times New Roman" w:cs="Times New Roman"/>
          <w:color w:val="000000"/>
          <w:sz w:val="20"/>
          <w:szCs w:val="20"/>
          <w:lang w:val="en-US"/>
        </w:rPr>
      </w:pPr>
    </w:p>
    <w:p w:rsidR="008A6022" w:rsidRDefault="008F4D91">
      <w:pPr>
        <w:pStyle w:val="a3"/>
        <w:widowControl w:val="0"/>
        <w:spacing w:before="480" w:after="0"/>
        <w:jc w:val="right"/>
        <w:rPr>
          <w:rFonts w:ascii="Times New Roman" w:eastAsia="Times New Roman" w:hAnsi="Times New Roman" w:cs="Times New Roman"/>
          <w:sz w:val="20"/>
          <w:szCs w:val="20"/>
        </w:rPr>
      </w:pPr>
      <w:bookmarkStart w:id="0" w:name="_gjdgxs" w:colFirst="0" w:colLast="0"/>
      <w:bookmarkEnd w:id="0"/>
      <w:r>
        <w:rPr>
          <w:rFonts w:ascii="Times New Roman" w:eastAsia="Times New Roman" w:hAnsi="Times New Roman" w:cs="Times New Roman"/>
          <w:sz w:val="20"/>
          <w:szCs w:val="20"/>
        </w:rPr>
        <w:t>Версия 4.0</w:t>
      </w:r>
    </w:p>
    <w:p w:rsidR="008A6022" w:rsidRDefault="008A6022">
      <w:pPr>
        <w:pBdr>
          <w:top w:val="nil"/>
          <w:left w:val="nil"/>
          <w:bottom w:val="nil"/>
          <w:right w:val="nil"/>
          <w:between w:val="nil"/>
        </w:pBdr>
        <w:rPr>
          <w:color w:val="000000"/>
        </w:rPr>
      </w:pPr>
    </w:p>
    <w:p w:rsidR="008A6022" w:rsidRDefault="008A6022">
      <w:pPr>
        <w:pBdr>
          <w:top w:val="nil"/>
          <w:left w:val="nil"/>
          <w:bottom w:val="nil"/>
          <w:right w:val="nil"/>
          <w:between w:val="nil"/>
        </w:pBdr>
        <w:rPr>
          <w:color w:val="000000"/>
        </w:rPr>
      </w:pPr>
    </w:p>
    <w:p w:rsidR="008A6022" w:rsidRDefault="008A6022">
      <w:pPr>
        <w:pBdr>
          <w:top w:val="nil"/>
          <w:left w:val="nil"/>
          <w:bottom w:val="nil"/>
          <w:right w:val="nil"/>
          <w:between w:val="nil"/>
        </w:pBdr>
        <w:rPr>
          <w:color w:val="000000"/>
        </w:rPr>
      </w:pPr>
    </w:p>
    <w:p w:rsidR="008A6022" w:rsidRDefault="008A6022">
      <w:pPr>
        <w:pBdr>
          <w:top w:val="nil"/>
          <w:left w:val="nil"/>
          <w:bottom w:val="nil"/>
          <w:right w:val="nil"/>
          <w:between w:val="nil"/>
        </w:pBdr>
        <w:rPr>
          <w:color w:val="000000"/>
        </w:rPr>
      </w:pPr>
    </w:p>
    <w:p w:rsidR="008A6022" w:rsidRDefault="008A6022">
      <w:pPr>
        <w:pStyle w:val="a3"/>
        <w:widowControl w:val="0"/>
        <w:spacing w:after="0"/>
        <w:jc w:val="center"/>
        <w:rPr>
          <w:rFonts w:ascii="Times New Roman" w:eastAsia="Times New Roman" w:hAnsi="Times New Roman" w:cs="Times New Roman"/>
          <w:b/>
          <w:sz w:val="26"/>
          <w:szCs w:val="26"/>
        </w:rPr>
      </w:pPr>
      <w:bookmarkStart w:id="1" w:name="_30j0zll" w:colFirst="0" w:colLast="0"/>
      <w:bookmarkEnd w:id="1"/>
    </w:p>
    <w:p w:rsidR="008A6022" w:rsidRDefault="008A6022">
      <w:pPr>
        <w:pBdr>
          <w:top w:val="nil"/>
          <w:left w:val="nil"/>
          <w:bottom w:val="nil"/>
          <w:right w:val="nil"/>
          <w:between w:val="nil"/>
        </w:pBdr>
        <w:rPr>
          <w:color w:val="000000"/>
        </w:rPr>
      </w:pPr>
    </w:p>
    <w:p w:rsidR="008A6022" w:rsidRDefault="008A6022">
      <w:pPr>
        <w:pBdr>
          <w:top w:val="nil"/>
          <w:left w:val="nil"/>
          <w:bottom w:val="nil"/>
          <w:right w:val="nil"/>
          <w:between w:val="nil"/>
        </w:pBdr>
        <w:rPr>
          <w:color w:val="000000"/>
        </w:rPr>
      </w:pPr>
    </w:p>
    <w:p w:rsidR="008A6022" w:rsidRDefault="000B05F0">
      <w:pPr>
        <w:pStyle w:val="a3"/>
        <w:widowControl w:val="0"/>
        <w:spacing w:after="0"/>
        <w:jc w:val="center"/>
        <w:rPr>
          <w:rFonts w:ascii="Times New Roman" w:eastAsia="Times New Roman" w:hAnsi="Times New Roman" w:cs="Times New Roman"/>
          <w:b/>
          <w:sz w:val="36"/>
          <w:szCs w:val="36"/>
        </w:rPr>
      </w:pPr>
      <w:bookmarkStart w:id="2" w:name="_1fob9te" w:colFirst="0" w:colLast="0"/>
      <w:bookmarkEnd w:id="2"/>
      <w:r>
        <w:rPr>
          <w:rFonts w:ascii="Times New Roman" w:eastAsia="Times New Roman" w:hAnsi="Times New Roman" w:cs="Times New Roman"/>
          <w:b/>
          <w:sz w:val="36"/>
          <w:szCs w:val="36"/>
        </w:rPr>
        <w:t xml:space="preserve">Дорожная карта </w:t>
      </w:r>
    </w:p>
    <w:p w:rsidR="008A6022" w:rsidRDefault="000B05F0">
      <w:pPr>
        <w:pStyle w:val="a3"/>
        <w:widowControl w:val="0"/>
        <w:spacing w:after="0"/>
        <w:jc w:val="center"/>
        <w:rPr>
          <w:rFonts w:ascii="Times New Roman" w:eastAsia="Times New Roman" w:hAnsi="Times New Roman" w:cs="Times New Roman"/>
          <w:sz w:val="36"/>
          <w:szCs w:val="36"/>
        </w:rPr>
      </w:pPr>
      <w:bookmarkStart w:id="3" w:name="_3znysh7" w:colFirst="0" w:colLast="0"/>
      <w:bookmarkEnd w:id="3"/>
      <w:r>
        <w:rPr>
          <w:rFonts w:ascii="Times New Roman" w:eastAsia="Times New Roman" w:hAnsi="Times New Roman" w:cs="Times New Roman"/>
          <w:sz w:val="36"/>
          <w:szCs w:val="36"/>
        </w:rPr>
        <w:t xml:space="preserve">первоочередных мер </w:t>
      </w:r>
    </w:p>
    <w:p w:rsidR="008A6022" w:rsidRDefault="000B05F0">
      <w:pPr>
        <w:pStyle w:val="a3"/>
        <w:widowControl w:val="0"/>
        <w:spacing w:after="0"/>
        <w:jc w:val="center"/>
        <w:rPr>
          <w:rFonts w:ascii="Times New Roman" w:eastAsia="Times New Roman" w:hAnsi="Times New Roman" w:cs="Times New Roman"/>
          <w:sz w:val="36"/>
          <w:szCs w:val="36"/>
        </w:rPr>
      </w:pPr>
      <w:bookmarkStart w:id="4" w:name="_2et92p0" w:colFirst="0" w:colLast="0"/>
      <w:bookmarkEnd w:id="4"/>
      <w:r>
        <w:rPr>
          <w:rFonts w:ascii="Times New Roman" w:eastAsia="Times New Roman" w:hAnsi="Times New Roman" w:cs="Times New Roman"/>
          <w:sz w:val="36"/>
          <w:szCs w:val="36"/>
        </w:rPr>
        <w:t xml:space="preserve">(комплексных предложений) </w:t>
      </w:r>
    </w:p>
    <w:p w:rsidR="008A6022" w:rsidRDefault="000B05F0">
      <w:pPr>
        <w:pStyle w:val="a3"/>
        <w:widowControl w:val="0"/>
        <w:spacing w:after="0"/>
        <w:jc w:val="center"/>
        <w:rPr>
          <w:rFonts w:ascii="Times New Roman" w:eastAsia="Times New Roman" w:hAnsi="Times New Roman" w:cs="Times New Roman"/>
          <w:sz w:val="36"/>
          <w:szCs w:val="36"/>
        </w:rPr>
      </w:pPr>
      <w:bookmarkStart w:id="5" w:name="_tyjcwt" w:colFirst="0" w:colLast="0"/>
      <w:bookmarkEnd w:id="5"/>
      <w:r>
        <w:rPr>
          <w:rFonts w:ascii="Times New Roman" w:eastAsia="Times New Roman" w:hAnsi="Times New Roman" w:cs="Times New Roman"/>
          <w:sz w:val="36"/>
          <w:szCs w:val="36"/>
        </w:rPr>
        <w:t xml:space="preserve">по формированию и развитию </w:t>
      </w:r>
    </w:p>
    <w:p w:rsidR="008A6022" w:rsidRDefault="000B05F0">
      <w:pPr>
        <w:pStyle w:val="a3"/>
        <w:widowControl w:val="0"/>
        <w:spacing w:after="0"/>
        <w:jc w:val="center"/>
        <w:rPr>
          <w:rFonts w:ascii="Times New Roman" w:eastAsia="Times New Roman" w:hAnsi="Times New Roman" w:cs="Times New Roman"/>
          <w:sz w:val="36"/>
          <w:szCs w:val="36"/>
        </w:rPr>
      </w:pPr>
      <w:bookmarkStart w:id="6" w:name="_3dy6vkm" w:colFirst="0" w:colLast="0"/>
      <w:bookmarkEnd w:id="6"/>
      <w:r>
        <w:rPr>
          <w:rFonts w:ascii="Times New Roman" w:eastAsia="Times New Roman" w:hAnsi="Times New Roman" w:cs="Times New Roman"/>
          <w:sz w:val="36"/>
          <w:szCs w:val="36"/>
        </w:rPr>
        <w:t xml:space="preserve">благоприятных условий </w:t>
      </w:r>
    </w:p>
    <w:p w:rsidR="008A6022" w:rsidRDefault="000B05F0">
      <w:pPr>
        <w:pStyle w:val="a3"/>
        <w:widowControl w:val="0"/>
        <w:spacing w:after="0"/>
        <w:jc w:val="center"/>
        <w:rPr>
          <w:rFonts w:ascii="Times New Roman" w:eastAsia="Times New Roman" w:hAnsi="Times New Roman" w:cs="Times New Roman"/>
          <w:sz w:val="36"/>
          <w:szCs w:val="36"/>
        </w:rPr>
      </w:pPr>
      <w:bookmarkStart w:id="7" w:name="_1t3h5sf" w:colFirst="0" w:colLast="0"/>
      <w:bookmarkEnd w:id="7"/>
      <w:r>
        <w:rPr>
          <w:rFonts w:ascii="Times New Roman" w:eastAsia="Times New Roman" w:hAnsi="Times New Roman" w:cs="Times New Roman"/>
          <w:sz w:val="36"/>
          <w:szCs w:val="36"/>
        </w:rPr>
        <w:t xml:space="preserve">для духовного просвещения детей </w:t>
      </w:r>
    </w:p>
    <w:p w:rsidR="008A6022" w:rsidRDefault="000B05F0">
      <w:pPr>
        <w:pStyle w:val="a3"/>
        <w:widowControl w:val="0"/>
        <w:spacing w:after="0"/>
        <w:jc w:val="center"/>
        <w:rPr>
          <w:rFonts w:ascii="Times New Roman" w:eastAsia="Times New Roman" w:hAnsi="Times New Roman" w:cs="Times New Roman"/>
          <w:sz w:val="36"/>
          <w:szCs w:val="36"/>
        </w:rPr>
      </w:pPr>
      <w:bookmarkStart w:id="8" w:name="_4d34og8" w:colFirst="0" w:colLast="0"/>
      <w:bookmarkEnd w:id="8"/>
      <w:r>
        <w:rPr>
          <w:rFonts w:ascii="Times New Roman" w:eastAsia="Times New Roman" w:hAnsi="Times New Roman" w:cs="Times New Roman"/>
          <w:sz w:val="36"/>
          <w:szCs w:val="36"/>
        </w:rPr>
        <w:t xml:space="preserve">в приходских общинах </w:t>
      </w:r>
    </w:p>
    <w:p w:rsidR="008A6022" w:rsidRDefault="000B05F0">
      <w:pPr>
        <w:pStyle w:val="a3"/>
        <w:widowControl w:val="0"/>
        <w:spacing w:after="0"/>
        <w:jc w:val="center"/>
        <w:rPr>
          <w:rFonts w:ascii="Times New Roman" w:eastAsia="Times New Roman" w:hAnsi="Times New Roman" w:cs="Times New Roman"/>
          <w:sz w:val="36"/>
          <w:szCs w:val="36"/>
        </w:rPr>
      </w:pPr>
      <w:bookmarkStart w:id="9" w:name="_2s8eyo1" w:colFirst="0" w:colLast="0"/>
      <w:bookmarkEnd w:id="9"/>
      <w:r>
        <w:rPr>
          <w:rFonts w:ascii="Times New Roman" w:eastAsia="Times New Roman" w:hAnsi="Times New Roman" w:cs="Times New Roman"/>
          <w:sz w:val="36"/>
          <w:szCs w:val="36"/>
        </w:rPr>
        <w:t>Русской Православной Церкви</w:t>
      </w:r>
    </w:p>
    <w:p w:rsidR="008A6022" w:rsidRDefault="008A6022">
      <w:pPr>
        <w:pStyle w:val="a3"/>
        <w:widowControl w:val="0"/>
        <w:spacing w:after="0"/>
        <w:jc w:val="center"/>
        <w:rPr>
          <w:rFonts w:ascii="Times New Roman" w:eastAsia="Times New Roman" w:hAnsi="Times New Roman" w:cs="Times New Roman"/>
          <w:sz w:val="36"/>
          <w:szCs w:val="36"/>
        </w:rPr>
      </w:pPr>
      <w:bookmarkStart w:id="10" w:name="_17dp8vu" w:colFirst="0" w:colLast="0"/>
      <w:bookmarkEnd w:id="10"/>
    </w:p>
    <w:p w:rsidR="008A6022" w:rsidRDefault="008A6022">
      <w:pPr>
        <w:pBdr>
          <w:top w:val="nil"/>
          <w:left w:val="nil"/>
          <w:bottom w:val="nil"/>
          <w:right w:val="nil"/>
          <w:between w:val="nil"/>
        </w:pBdr>
        <w:rPr>
          <w:color w:val="000000"/>
        </w:rPr>
      </w:pPr>
    </w:p>
    <w:p w:rsidR="008A6022" w:rsidRDefault="008A6022">
      <w:pPr>
        <w:pBdr>
          <w:top w:val="nil"/>
          <w:left w:val="nil"/>
          <w:bottom w:val="nil"/>
          <w:right w:val="nil"/>
          <w:between w:val="nil"/>
        </w:pBdr>
        <w:spacing w:after="200"/>
        <w:rPr>
          <w:rFonts w:ascii="Calibri" w:eastAsia="Calibri" w:hAnsi="Calibri" w:cs="Calibri"/>
          <w:color w:val="000000"/>
          <w:sz w:val="32"/>
          <w:szCs w:val="32"/>
        </w:rPr>
      </w:pPr>
    </w:p>
    <w:p w:rsidR="008A6022" w:rsidRDefault="008A6022">
      <w:pPr>
        <w:pBdr>
          <w:top w:val="nil"/>
          <w:left w:val="nil"/>
          <w:bottom w:val="nil"/>
          <w:right w:val="nil"/>
          <w:between w:val="nil"/>
        </w:pBdr>
        <w:spacing w:after="200"/>
        <w:rPr>
          <w:rFonts w:ascii="Calibri" w:eastAsia="Calibri" w:hAnsi="Calibri" w:cs="Calibri"/>
          <w:color w:val="000000"/>
          <w:sz w:val="26"/>
          <w:szCs w:val="26"/>
        </w:rPr>
      </w:pPr>
    </w:p>
    <w:p w:rsidR="008A6022" w:rsidRDefault="008A6022">
      <w:pPr>
        <w:pBdr>
          <w:top w:val="nil"/>
          <w:left w:val="nil"/>
          <w:bottom w:val="nil"/>
          <w:right w:val="nil"/>
          <w:between w:val="nil"/>
        </w:pBdr>
        <w:spacing w:after="200"/>
        <w:rPr>
          <w:rFonts w:ascii="Calibri" w:eastAsia="Calibri" w:hAnsi="Calibri" w:cs="Calibri"/>
          <w:color w:val="000000"/>
          <w:sz w:val="26"/>
          <w:szCs w:val="26"/>
        </w:rPr>
      </w:pPr>
    </w:p>
    <w:p w:rsidR="008A6022" w:rsidRDefault="008A6022">
      <w:pPr>
        <w:pBdr>
          <w:top w:val="nil"/>
          <w:left w:val="nil"/>
          <w:bottom w:val="nil"/>
          <w:right w:val="nil"/>
          <w:between w:val="nil"/>
        </w:pBdr>
        <w:spacing w:after="200"/>
        <w:rPr>
          <w:rFonts w:ascii="Calibri" w:eastAsia="Calibri" w:hAnsi="Calibri" w:cs="Calibri"/>
          <w:color w:val="000000"/>
          <w:sz w:val="26"/>
          <w:szCs w:val="26"/>
        </w:rPr>
      </w:pPr>
    </w:p>
    <w:p w:rsidR="008A6022" w:rsidRDefault="008A6022">
      <w:pPr>
        <w:pBdr>
          <w:top w:val="nil"/>
          <w:left w:val="nil"/>
          <w:bottom w:val="nil"/>
          <w:right w:val="nil"/>
          <w:between w:val="nil"/>
        </w:pBdr>
        <w:spacing w:after="200"/>
        <w:rPr>
          <w:rFonts w:ascii="Calibri" w:eastAsia="Calibri" w:hAnsi="Calibri" w:cs="Calibri"/>
          <w:color w:val="000000"/>
          <w:sz w:val="26"/>
          <w:szCs w:val="26"/>
        </w:rPr>
      </w:pPr>
    </w:p>
    <w:p w:rsidR="008A6022" w:rsidRDefault="008A6022">
      <w:pPr>
        <w:pBdr>
          <w:top w:val="nil"/>
          <w:left w:val="nil"/>
          <w:bottom w:val="nil"/>
          <w:right w:val="nil"/>
          <w:between w:val="nil"/>
        </w:pBdr>
        <w:spacing w:after="200"/>
        <w:rPr>
          <w:rFonts w:ascii="Calibri" w:eastAsia="Calibri" w:hAnsi="Calibri" w:cs="Calibri"/>
          <w:color w:val="000000"/>
          <w:sz w:val="26"/>
          <w:szCs w:val="26"/>
        </w:rPr>
      </w:pPr>
    </w:p>
    <w:p w:rsidR="008A6022" w:rsidRDefault="008A6022">
      <w:pPr>
        <w:pBdr>
          <w:top w:val="nil"/>
          <w:left w:val="nil"/>
          <w:bottom w:val="nil"/>
          <w:right w:val="nil"/>
          <w:between w:val="nil"/>
        </w:pBdr>
        <w:spacing w:after="200"/>
        <w:rPr>
          <w:rFonts w:ascii="Calibri" w:eastAsia="Calibri" w:hAnsi="Calibri" w:cs="Calibri"/>
          <w:color w:val="000000"/>
          <w:sz w:val="26"/>
          <w:szCs w:val="26"/>
        </w:rPr>
      </w:pPr>
    </w:p>
    <w:p w:rsidR="008A6022" w:rsidRDefault="008A6022">
      <w:pPr>
        <w:pBdr>
          <w:top w:val="nil"/>
          <w:left w:val="nil"/>
          <w:bottom w:val="nil"/>
          <w:right w:val="nil"/>
          <w:between w:val="nil"/>
        </w:pBdr>
        <w:spacing w:after="200"/>
        <w:rPr>
          <w:rFonts w:ascii="Calibri" w:eastAsia="Calibri" w:hAnsi="Calibri" w:cs="Calibri"/>
          <w:color w:val="000000"/>
          <w:sz w:val="26"/>
          <w:szCs w:val="26"/>
        </w:rPr>
      </w:pPr>
    </w:p>
    <w:p w:rsidR="008A6022" w:rsidRDefault="000B05F0">
      <w:pPr>
        <w:pBdr>
          <w:top w:val="nil"/>
          <w:left w:val="nil"/>
          <w:bottom w:val="nil"/>
          <w:right w:val="nil"/>
          <w:between w:val="nil"/>
        </w:pBdr>
        <w:spacing w:after="20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Москва, 2018</w:t>
      </w:r>
    </w:p>
    <w:p w:rsidR="008A6022" w:rsidRDefault="008A6022">
      <w:pPr>
        <w:pBdr>
          <w:top w:val="nil"/>
          <w:left w:val="nil"/>
          <w:bottom w:val="nil"/>
          <w:right w:val="nil"/>
          <w:between w:val="nil"/>
        </w:pBdr>
        <w:spacing w:after="200"/>
        <w:jc w:val="center"/>
        <w:rPr>
          <w:rFonts w:ascii="Times New Roman" w:eastAsia="Times New Roman" w:hAnsi="Times New Roman" w:cs="Times New Roman"/>
          <w:color w:val="000000"/>
          <w:sz w:val="26"/>
          <w:szCs w:val="26"/>
        </w:rPr>
      </w:pPr>
    </w:p>
    <w:p w:rsidR="008A6022" w:rsidRDefault="000B05F0">
      <w:pPr>
        <w:pStyle w:val="2"/>
        <w:spacing w:after="200"/>
        <w:jc w:val="center"/>
        <w:rPr>
          <w:rFonts w:ascii="Times New Roman" w:eastAsia="Times New Roman" w:hAnsi="Times New Roman" w:cs="Times New Roman"/>
          <w:b/>
          <w:sz w:val="26"/>
          <w:szCs w:val="26"/>
        </w:rPr>
      </w:pPr>
      <w:bookmarkStart w:id="11" w:name="_Toc513473510"/>
      <w:r>
        <w:rPr>
          <w:rFonts w:ascii="Times New Roman" w:eastAsia="Times New Roman" w:hAnsi="Times New Roman" w:cs="Times New Roman"/>
          <w:b/>
          <w:sz w:val="26"/>
          <w:szCs w:val="26"/>
        </w:rPr>
        <w:lastRenderedPageBreak/>
        <w:t>ОГЛАВЛЕНИЕ</w:t>
      </w:r>
      <w:bookmarkEnd w:id="11"/>
    </w:p>
    <w:p w:rsidR="008A6022" w:rsidRDefault="008A6022">
      <w:pPr>
        <w:pBdr>
          <w:top w:val="nil"/>
          <w:left w:val="nil"/>
          <w:bottom w:val="nil"/>
          <w:right w:val="nil"/>
          <w:between w:val="nil"/>
        </w:pBdr>
        <w:spacing w:after="200"/>
        <w:jc w:val="center"/>
        <w:rPr>
          <w:rFonts w:ascii="Times New Roman" w:eastAsia="Times New Roman" w:hAnsi="Times New Roman" w:cs="Times New Roman"/>
          <w:color w:val="000000"/>
          <w:sz w:val="26"/>
          <w:szCs w:val="26"/>
        </w:rPr>
      </w:pPr>
    </w:p>
    <w:p w:rsidR="008A6022" w:rsidRPr="00AC7B15" w:rsidRDefault="008A6022">
      <w:pPr>
        <w:widowControl w:val="0"/>
        <w:pBdr>
          <w:top w:val="nil"/>
          <w:left w:val="nil"/>
          <w:bottom w:val="nil"/>
          <w:right w:val="nil"/>
          <w:between w:val="nil"/>
        </w:pBdr>
        <w:rPr>
          <w:rFonts w:eastAsia="Times New Roman"/>
          <w:color w:val="000000"/>
          <w:sz w:val="26"/>
          <w:szCs w:val="26"/>
        </w:rPr>
      </w:pPr>
    </w:p>
    <w:sdt>
      <w:sdtPr>
        <w:id w:val="-888107394"/>
        <w:docPartObj>
          <w:docPartGallery w:val="Table of Contents"/>
          <w:docPartUnique/>
        </w:docPartObj>
      </w:sdtPr>
      <w:sdtEndPr/>
      <w:sdtContent>
        <w:p w:rsidR="00AC7B15" w:rsidRPr="00AC7B15" w:rsidRDefault="00172A5A" w:rsidP="00AC7B15">
          <w:pPr>
            <w:pStyle w:val="20"/>
            <w:rPr>
              <w:noProof/>
            </w:rPr>
          </w:pPr>
          <w:r w:rsidRPr="00AC7B15">
            <w:fldChar w:fldCharType="begin"/>
          </w:r>
          <w:r w:rsidR="000B05F0" w:rsidRPr="00AC7B15">
            <w:instrText xml:space="preserve"> TOC \h \u \z </w:instrText>
          </w:r>
          <w:r w:rsidRPr="00AC7B15">
            <w:fldChar w:fldCharType="separate"/>
          </w:r>
          <w:hyperlink w:anchor="_Toc513473510" w:history="1">
            <w:r w:rsidR="00AC7B15" w:rsidRPr="00AC7B15">
              <w:rPr>
                <w:rStyle w:val="a5"/>
                <w:rFonts w:eastAsia="Times New Roman"/>
                <w:b/>
                <w:noProof/>
              </w:rPr>
              <w:t>ОГЛАВЛЕНИЕ</w:t>
            </w:r>
            <w:r w:rsidR="00AC7B15" w:rsidRPr="00AC7B15">
              <w:rPr>
                <w:noProof/>
                <w:webHidden/>
              </w:rPr>
              <w:tab/>
            </w:r>
            <w:r w:rsidRPr="00AC7B15">
              <w:rPr>
                <w:noProof/>
                <w:webHidden/>
              </w:rPr>
              <w:fldChar w:fldCharType="begin"/>
            </w:r>
            <w:r w:rsidR="00AC7B15" w:rsidRPr="00AC7B15">
              <w:rPr>
                <w:noProof/>
                <w:webHidden/>
              </w:rPr>
              <w:instrText xml:space="preserve"> PAGEREF _Toc513473510 \h </w:instrText>
            </w:r>
            <w:r w:rsidRPr="00AC7B15">
              <w:rPr>
                <w:noProof/>
                <w:webHidden/>
              </w:rPr>
            </w:r>
            <w:r w:rsidRPr="00AC7B15">
              <w:rPr>
                <w:noProof/>
                <w:webHidden/>
              </w:rPr>
              <w:fldChar w:fldCharType="separate"/>
            </w:r>
            <w:r w:rsidR="00AC7B15" w:rsidRPr="00AC7B15">
              <w:rPr>
                <w:noProof/>
                <w:webHidden/>
              </w:rPr>
              <w:t>2</w:t>
            </w:r>
            <w:r w:rsidRPr="00AC7B15">
              <w:rPr>
                <w:noProof/>
                <w:webHidden/>
              </w:rPr>
              <w:fldChar w:fldCharType="end"/>
            </w:r>
          </w:hyperlink>
        </w:p>
        <w:p w:rsidR="00AC7B15" w:rsidRPr="00AC7B15" w:rsidRDefault="000F4623" w:rsidP="00AC7B15">
          <w:pPr>
            <w:pStyle w:val="20"/>
            <w:rPr>
              <w:noProof/>
            </w:rPr>
          </w:pPr>
          <w:hyperlink w:anchor="_Toc513473511" w:history="1">
            <w:r w:rsidR="00AC7B15" w:rsidRPr="00AC7B15">
              <w:rPr>
                <w:rStyle w:val="a5"/>
                <w:rFonts w:eastAsia="Helvetica Neue"/>
                <w:b/>
                <w:noProof/>
              </w:rPr>
              <w:t>ПРЕАМБУЛА</w:t>
            </w:r>
            <w:r w:rsidR="00AC7B15" w:rsidRPr="00AC7B15">
              <w:rPr>
                <w:noProof/>
                <w:webHidden/>
              </w:rPr>
              <w:tab/>
            </w:r>
            <w:r w:rsidR="00172A5A" w:rsidRPr="00AC7B15">
              <w:rPr>
                <w:noProof/>
                <w:webHidden/>
              </w:rPr>
              <w:fldChar w:fldCharType="begin"/>
            </w:r>
            <w:r w:rsidR="00AC7B15" w:rsidRPr="00AC7B15">
              <w:rPr>
                <w:noProof/>
                <w:webHidden/>
              </w:rPr>
              <w:instrText xml:space="preserve"> PAGEREF _Toc513473511 \h </w:instrText>
            </w:r>
            <w:r w:rsidR="00172A5A" w:rsidRPr="00AC7B15">
              <w:rPr>
                <w:noProof/>
                <w:webHidden/>
              </w:rPr>
            </w:r>
            <w:r w:rsidR="00172A5A" w:rsidRPr="00AC7B15">
              <w:rPr>
                <w:noProof/>
                <w:webHidden/>
              </w:rPr>
              <w:fldChar w:fldCharType="separate"/>
            </w:r>
            <w:r w:rsidR="00AC7B15" w:rsidRPr="00AC7B15">
              <w:rPr>
                <w:noProof/>
                <w:webHidden/>
              </w:rPr>
              <w:t>3</w:t>
            </w:r>
            <w:r w:rsidR="00172A5A" w:rsidRPr="00AC7B15">
              <w:rPr>
                <w:noProof/>
                <w:webHidden/>
              </w:rPr>
              <w:fldChar w:fldCharType="end"/>
            </w:r>
          </w:hyperlink>
        </w:p>
        <w:p w:rsidR="00AC7B15" w:rsidRPr="00AC7B15" w:rsidRDefault="000F4623" w:rsidP="00AC7B15">
          <w:pPr>
            <w:pStyle w:val="20"/>
            <w:rPr>
              <w:noProof/>
            </w:rPr>
          </w:pPr>
          <w:hyperlink w:anchor="_Toc513473512" w:history="1">
            <w:r w:rsidR="00AC7B15" w:rsidRPr="00AC7B15">
              <w:rPr>
                <w:rStyle w:val="a5"/>
                <w:rFonts w:eastAsia="Helvetica Neue"/>
                <w:b/>
                <w:noProof/>
              </w:rPr>
              <w:t>I. ОБОСНОВАНИЕ</w:t>
            </w:r>
            <w:r w:rsidR="00AC7B15" w:rsidRPr="00AC7B15">
              <w:rPr>
                <w:noProof/>
                <w:webHidden/>
              </w:rPr>
              <w:tab/>
            </w:r>
            <w:r w:rsidR="00172A5A" w:rsidRPr="00AC7B15">
              <w:rPr>
                <w:noProof/>
                <w:webHidden/>
              </w:rPr>
              <w:fldChar w:fldCharType="begin"/>
            </w:r>
            <w:r w:rsidR="00AC7B15" w:rsidRPr="00AC7B15">
              <w:rPr>
                <w:noProof/>
                <w:webHidden/>
              </w:rPr>
              <w:instrText xml:space="preserve"> PAGEREF _Toc513473512 \h </w:instrText>
            </w:r>
            <w:r w:rsidR="00172A5A" w:rsidRPr="00AC7B15">
              <w:rPr>
                <w:noProof/>
                <w:webHidden/>
              </w:rPr>
            </w:r>
            <w:r w:rsidR="00172A5A" w:rsidRPr="00AC7B15">
              <w:rPr>
                <w:noProof/>
                <w:webHidden/>
              </w:rPr>
              <w:fldChar w:fldCharType="separate"/>
            </w:r>
            <w:r w:rsidR="00AC7B15" w:rsidRPr="00AC7B15">
              <w:rPr>
                <w:noProof/>
                <w:webHidden/>
              </w:rPr>
              <w:t>3</w:t>
            </w:r>
            <w:r w:rsidR="00172A5A" w:rsidRPr="00AC7B15">
              <w:rPr>
                <w:noProof/>
                <w:webHidden/>
              </w:rPr>
              <w:fldChar w:fldCharType="end"/>
            </w:r>
          </w:hyperlink>
        </w:p>
        <w:p w:rsidR="00AC7B15" w:rsidRPr="00AC7B15" w:rsidRDefault="000F4623" w:rsidP="00AC7B15">
          <w:pPr>
            <w:pStyle w:val="20"/>
            <w:rPr>
              <w:noProof/>
            </w:rPr>
          </w:pPr>
          <w:hyperlink w:anchor="_Toc513473513" w:history="1">
            <w:r w:rsidR="00AC7B15" w:rsidRPr="00AC7B15">
              <w:rPr>
                <w:rStyle w:val="a5"/>
                <w:rFonts w:eastAsia="Times New Roman"/>
                <w:b/>
                <w:noProof/>
              </w:rPr>
              <w:t>II. КОНЦЕПТУАЛЬНЫЕ ВЫВОДЫ</w:t>
            </w:r>
            <w:r w:rsidR="00AC7B15" w:rsidRPr="00AC7B15">
              <w:rPr>
                <w:noProof/>
                <w:webHidden/>
              </w:rPr>
              <w:tab/>
            </w:r>
            <w:r w:rsidR="00172A5A" w:rsidRPr="00AC7B15">
              <w:rPr>
                <w:noProof/>
                <w:webHidden/>
              </w:rPr>
              <w:fldChar w:fldCharType="begin"/>
            </w:r>
            <w:r w:rsidR="00AC7B15" w:rsidRPr="00AC7B15">
              <w:rPr>
                <w:noProof/>
                <w:webHidden/>
              </w:rPr>
              <w:instrText xml:space="preserve"> PAGEREF _Toc513473513 \h </w:instrText>
            </w:r>
            <w:r w:rsidR="00172A5A" w:rsidRPr="00AC7B15">
              <w:rPr>
                <w:noProof/>
                <w:webHidden/>
              </w:rPr>
            </w:r>
            <w:r w:rsidR="00172A5A" w:rsidRPr="00AC7B15">
              <w:rPr>
                <w:noProof/>
                <w:webHidden/>
              </w:rPr>
              <w:fldChar w:fldCharType="separate"/>
            </w:r>
            <w:r w:rsidR="00AC7B15" w:rsidRPr="00AC7B15">
              <w:rPr>
                <w:noProof/>
                <w:webHidden/>
              </w:rPr>
              <w:t>8</w:t>
            </w:r>
            <w:r w:rsidR="00172A5A" w:rsidRPr="00AC7B15">
              <w:rPr>
                <w:noProof/>
                <w:webHidden/>
              </w:rPr>
              <w:fldChar w:fldCharType="end"/>
            </w:r>
          </w:hyperlink>
        </w:p>
        <w:p w:rsidR="00AC7B15" w:rsidRPr="00AC7B15" w:rsidRDefault="000F4623" w:rsidP="00AC7B15">
          <w:pPr>
            <w:pStyle w:val="20"/>
            <w:tabs>
              <w:tab w:val="clear" w:pos="9019"/>
              <w:tab w:val="right" w:pos="9029"/>
            </w:tabs>
            <w:ind w:right="524"/>
            <w:rPr>
              <w:noProof/>
            </w:rPr>
          </w:pPr>
          <w:hyperlink w:anchor="_Toc513473514" w:history="1">
            <w:r w:rsidR="00AC7B15" w:rsidRPr="00AC7B15">
              <w:rPr>
                <w:rStyle w:val="a5"/>
                <w:rFonts w:eastAsia="Times New Roman"/>
                <w:b/>
                <w:noProof/>
              </w:rPr>
              <w:t>III. СТРУКТУРА ОРГАНИЗАЦИИ СИСТЕМЫ ПОПЕЧЕНИЯ О ДЕТЯХ НА ПРИХОДАХ</w:t>
            </w:r>
            <w:r w:rsidR="00AC7B15" w:rsidRPr="00AC7B15">
              <w:rPr>
                <w:noProof/>
                <w:webHidden/>
              </w:rPr>
              <w:tab/>
            </w:r>
            <w:r w:rsidR="00172A5A" w:rsidRPr="00AC7B15">
              <w:rPr>
                <w:noProof/>
                <w:webHidden/>
              </w:rPr>
              <w:fldChar w:fldCharType="begin"/>
            </w:r>
            <w:r w:rsidR="00AC7B15" w:rsidRPr="00AC7B15">
              <w:rPr>
                <w:noProof/>
                <w:webHidden/>
              </w:rPr>
              <w:instrText xml:space="preserve"> PAGEREF _Toc513473514 \h </w:instrText>
            </w:r>
            <w:r w:rsidR="00172A5A" w:rsidRPr="00AC7B15">
              <w:rPr>
                <w:noProof/>
                <w:webHidden/>
              </w:rPr>
            </w:r>
            <w:r w:rsidR="00172A5A" w:rsidRPr="00AC7B15">
              <w:rPr>
                <w:noProof/>
                <w:webHidden/>
              </w:rPr>
              <w:fldChar w:fldCharType="separate"/>
            </w:r>
            <w:r w:rsidR="00AC7B15" w:rsidRPr="00AC7B15">
              <w:rPr>
                <w:noProof/>
                <w:webHidden/>
              </w:rPr>
              <w:t>12</w:t>
            </w:r>
            <w:r w:rsidR="00172A5A" w:rsidRPr="00AC7B15">
              <w:rPr>
                <w:noProof/>
                <w:webHidden/>
              </w:rPr>
              <w:fldChar w:fldCharType="end"/>
            </w:r>
          </w:hyperlink>
        </w:p>
        <w:p w:rsidR="00AC7B15" w:rsidRPr="00AC7B15" w:rsidRDefault="000F4623" w:rsidP="007717A6">
          <w:pPr>
            <w:pStyle w:val="30"/>
            <w:rPr>
              <w:noProof/>
            </w:rPr>
          </w:pPr>
          <w:hyperlink w:anchor="_Toc513473515" w:history="1">
            <w:r w:rsidR="00AC7B15" w:rsidRPr="00AC7B15">
              <w:rPr>
                <w:rStyle w:val="a5"/>
                <w:rFonts w:eastAsia="Times New Roman"/>
                <w:b/>
                <w:noProof/>
              </w:rPr>
              <w:t>1.</w:t>
            </w:r>
            <w:r w:rsidR="00AC7B15" w:rsidRPr="00AC7B15">
              <w:rPr>
                <w:noProof/>
              </w:rPr>
              <w:tab/>
            </w:r>
            <w:r w:rsidR="00AC7B15" w:rsidRPr="00AC7B15">
              <w:rPr>
                <w:rStyle w:val="a5"/>
                <w:rFonts w:eastAsia="Times New Roman"/>
                <w:b/>
                <w:noProof/>
              </w:rPr>
              <w:t>Развитие духовной жизни детей</w:t>
            </w:r>
            <w:r w:rsidR="00AC7B15" w:rsidRPr="00AC7B15">
              <w:rPr>
                <w:noProof/>
                <w:webHidden/>
              </w:rPr>
              <w:tab/>
            </w:r>
            <w:r w:rsidR="00172A5A" w:rsidRPr="00AC7B15">
              <w:rPr>
                <w:noProof/>
                <w:webHidden/>
              </w:rPr>
              <w:fldChar w:fldCharType="begin"/>
            </w:r>
            <w:r w:rsidR="00AC7B15" w:rsidRPr="00AC7B15">
              <w:rPr>
                <w:noProof/>
                <w:webHidden/>
              </w:rPr>
              <w:instrText xml:space="preserve"> PAGEREF _Toc513473515 \h </w:instrText>
            </w:r>
            <w:r w:rsidR="00172A5A" w:rsidRPr="00AC7B15">
              <w:rPr>
                <w:noProof/>
                <w:webHidden/>
              </w:rPr>
            </w:r>
            <w:r w:rsidR="00172A5A" w:rsidRPr="00AC7B15">
              <w:rPr>
                <w:noProof/>
                <w:webHidden/>
              </w:rPr>
              <w:fldChar w:fldCharType="separate"/>
            </w:r>
            <w:r w:rsidR="00AC7B15" w:rsidRPr="00AC7B15">
              <w:rPr>
                <w:noProof/>
                <w:webHidden/>
              </w:rPr>
              <w:t>13</w:t>
            </w:r>
            <w:r w:rsidR="00172A5A" w:rsidRPr="00AC7B15">
              <w:rPr>
                <w:noProof/>
                <w:webHidden/>
              </w:rPr>
              <w:fldChar w:fldCharType="end"/>
            </w:r>
          </w:hyperlink>
        </w:p>
        <w:p w:rsidR="00AC7B15" w:rsidRPr="00AC7B15" w:rsidRDefault="000F4623" w:rsidP="007717A6">
          <w:pPr>
            <w:pStyle w:val="30"/>
            <w:rPr>
              <w:noProof/>
            </w:rPr>
          </w:pPr>
          <w:hyperlink w:anchor="_Toc513473516" w:history="1">
            <w:r w:rsidR="00AC7B15" w:rsidRPr="00AC7B15">
              <w:rPr>
                <w:rStyle w:val="a5"/>
                <w:rFonts w:eastAsia="Times New Roman"/>
                <w:b/>
                <w:noProof/>
              </w:rPr>
              <w:t>2.</w:t>
            </w:r>
            <w:r w:rsidR="00AC7B15" w:rsidRPr="00AC7B15">
              <w:rPr>
                <w:noProof/>
              </w:rPr>
              <w:tab/>
            </w:r>
            <w:r w:rsidR="00AC7B15" w:rsidRPr="00AC7B15">
              <w:rPr>
                <w:rStyle w:val="a5"/>
                <w:rFonts w:eastAsia="Times New Roman"/>
                <w:b/>
                <w:noProof/>
              </w:rPr>
              <w:t>Наставление детей в вере (вероучение)</w:t>
            </w:r>
            <w:r w:rsidR="00AC7B15" w:rsidRPr="00AC7B15">
              <w:rPr>
                <w:noProof/>
                <w:webHidden/>
              </w:rPr>
              <w:tab/>
            </w:r>
            <w:r w:rsidR="00172A5A" w:rsidRPr="00AC7B15">
              <w:rPr>
                <w:noProof/>
                <w:webHidden/>
              </w:rPr>
              <w:fldChar w:fldCharType="begin"/>
            </w:r>
            <w:r w:rsidR="00AC7B15" w:rsidRPr="00AC7B15">
              <w:rPr>
                <w:noProof/>
                <w:webHidden/>
              </w:rPr>
              <w:instrText xml:space="preserve"> PAGEREF _Toc513473516 \h </w:instrText>
            </w:r>
            <w:r w:rsidR="00172A5A" w:rsidRPr="00AC7B15">
              <w:rPr>
                <w:noProof/>
                <w:webHidden/>
              </w:rPr>
            </w:r>
            <w:r w:rsidR="00172A5A" w:rsidRPr="00AC7B15">
              <w:rPr>
                <w:noProof/>
                <w:webHidden/>
              </w:rPr>
              <w:fldChar w:fldCharType="separate"/>
            </w:r>
            <w:r w:rsidR="00AC7B15" w:rsidRPr="00AC7B15">
              <w:rPr>
                <w:noProof/>
                <w:webHidden/>
              </w:rPr>
              <w:t>13</w:t>
            </w:r>
            <w:r w:rsidR="00172A5A" w:rsidRPr="00AC7B15">
              <w:rPr>
                <w:noProof/>
                <w:webHidden/>
              </w:rPr>
              <w:fldChar w:fldCharType="end"/>
            </w:r>
          </w:hyperlink>
        </w:p>
        <w:p w:rsidR="00AC7B15" w:rsidRPr="00AC7B15" w:rsidRDefault="000F4623" w:rsidP="007717A6">
          <w:pPr>
            <w:pStyle w:val="30"/>
            <w:rPr>
              <w:noProof/>
            </w:rPr>
          </w:pPr>
          <w:hyperlink w:anchor="_Toc513473517" w:history="1">
            <w:r w:rsidR="00AC7B15" w:rsidRPr="00AC7B15">
              <w:rPr>
                <w:rStyle w:val="a5"/>
                <w:rFonts w:eastAsia="Times New Roman"/>
                <w:b/>
                <w:noProof/>
              </w:rPr>
              <w:t>3.</w:t>
            </w:r>
            <w:r w:rsidR="00AC7B15" w:rsidRPr="00AC7B15">
              <w:rPr>
                <w:noProof/>
              </w:rPr>
              <w:tab/>
            </w:r>
            <w:r w:rsidR="00AC7B15" w:rsidRPr="00AC7B15">
              <w:rPr>
                <w:rStyle w:val="a5"/>
                <w:rFonts w:eastAsia="Times New Roman"/>
                <w:b/>
                <w:noProof/>
              </w:rPr>
              <w:t>Межличностное взаимодействие и иерархия отношений</w:t>
            </w:r>
            <w:r w:rsidR="00AC7B15" w:rsidRPr="00AC7B15">
              <w:rPr>
                <w:noProof/>
                <w:webHidden/>
              </w:rPr>
              <w:tab/>
            </w:r>
            <w:r w:rsidR="00172A5A" w:rsidRPr="00AC7B15">
              <w:rPr>
                <w:noProof/>
                <w:webHidden/>
              </w:rPr>
              <w:fldChar w:fldCharType="begin"/>
            </w:r>
            <w:r w:rsidR="00AC7B15" w:rsidRPr="00AC7B15">
              <w:rPr>
                <w:noProof/>
                <w:webHidden/>
              </w:rPr>
              <w:instrText xml:space="preserve"> PAGEREF _Toc513473517 \h </w:instrText>
            </w:r>
            <w:r w:rsidR="00172A5A" w:rsidRPr="00AC7B15">
              <w:rPr>
                <w:noProof/>
                <w:webHidden/>
              </w:rPr>
            </w:r>
            <w:r w:rsidR="00172A5A" w:rsidRPr="00AC7B15">
              <w:rPr>
                <w:noProof/>
                <w:webHidden/>
              </w:rPr>
              <w:fldChar w:fldCharType="separate"/>
            </w:r>
            <w:r w:rsidR="00AC7B15" w:rsidRPr="00AC7B15">
              <w:rPr>
                <w:noProof/>
                <w:webHidden/>
              </w:rPr>
              <w:t>14</w:t>
            </w:r>
            <w:r w:rsidR="00172A5A" w:rsidRPr="00AC7B15">
              <w:rPr>
                <w:noProof/>
                <w:webHidden/>
              </w:rPr>
              <w:fldChar w:fldCharType="end"/>
            </w:r>
          </w:hyperlink>
        </w:p>
        <w:p w:rsidR="00AC7B15" w:rsidRPr="00AC7B15" w:rsidRDefault="000F4623" w:rsidP="007717A6">
          <w:pPr>
            <w:pStyle w:val="30"/>
            <w:rPr>
              <w:noProof/>
            </w:rPr>
          </w:pPr>
          <w:hyperlink w:anchor="_Toc513473518" w:history="1">
            <w:r w:rsidR="00AC7B15" w:rsidRPr="00AC7B15">
              <w:rPr>
                <w:rStyle w:val="a5"/>
                <w:rFonts w:eastAsia="Times New Roman"/>
                <w:b/>
                <w:noProof/>
              </w:rPr>
              <w:t>4.</w:t>
            </w:r>
            <w:r w:rsidR="00AC7B15" w:rsidRPr="00AC7B15">
              <w:rPr>
                <w:noProof/>
              </w:rPr>
              <w:tab/>
            </w:r>
            <w:r w:rsidR="00AC7B15" w:rsidRPr="00AC7B15">
              <w:rPr>
                <w:rStyle w:val="a5"/>
                <w:rFonts w:eastAsia="Times New Roman"/>
                <w:b/>
                <w:noProof/>
              </w:rPr>
              <w:t>Инфраструктура</w:t>
            </w:r>
            <w:r w:rsidR="00AC7B15" w:rsidRPr="00AC7B15">
              <w:rPr>
                <w:noProof/>
                <w:webHidden/>
              </w:rPr>
              <w:tab/>
            </w:r>
            <w:r w:rsidR="00172A5A" w:rsidRPr="00AC7B15">
              <w:rPr>
                <w:noProof/>
                <w:webHidden/>
              </w:rPr>
              <w:fldChar w:fldCharType="begin"/>
            </w:r>
            <w:r w:rsidR="00AC7B15" w:rsidRPr="00AC7B15">
              <w:rPr>
                <w:noProof/>
                <w:webHidden/>
              </w:rPr>
              <w:instrText xml:space="preserve"> PAGEREF _Toc513473518 \h </w:instrText>
            </w:r>
            <w:r w:rsidR="00172A5A" w:rsidRPr="00AC7B15">
              <w:rPr>
                <w:noProof/>
                <w:webHidden/>
              </w:rPr>
            </w:r>
            <w:r w:rsidR="00172A5A" w:rsidRPr="00AC7B15">
              <w:rPr>
                <w:noProof/>
                <w:webHidden/>
              </w:rPr>
              <w:fldChar w:fldCharType="separate"/>
            </w:r>
            <w:r w:rsidR="00AC7B15" w:rsidRPr="00AC7B15">
              <w:rPr>
                <w:noProof/>
                <w:webHidden/>
              </w:rPr>
              <w:t>14</w:t>
            </w:r>
            <w:r w:rsidR="00172A5A" w:rsidRPr="00AC7B15">
              <w:rPr>
                <w:noProof/>
                <w:webHidden/>
              </w:rPr>
              <w:fldChar w:fldCharType="end"/>
            </w:r>
          </w:hyperlink>
        </w:p>
        <w:p w:rsidR="00AC7B15" w:rsidRPr="00AC7B15" w:rsidRDefault="000F4623" w:rsidP="007717A6">
          <w:pPr>
            <w:pStyle w:val="30"/>
            <w:rPr>
              <w:noProof/>
            </w:rPr>
          </w:pPr>
          <w:hyperlink w:anchor="_Toc513473519" w:history="1">
            <w:r w:rsidR="00AC7B15" w:rsidRPr="00AC7B15">
              <w:rPr>
                <w:rStyle w:val="a5"/>
                <w:rFonts w:eastAsia="Times New Roman"/>
                <w:b/>
                <w:noProof/>
              </w:rPr>
              <w:t>5.</w:t>
            </w:r>
            <w:r w:rsidR="00AC7B15" w:rsidRPr="00AC7B15">
              <w:rPr>
                <w:noProof/>
              </w:rPr>
              <w:tab/>
            </w:r>
            <w:r w:rsidR="00AC7B15" w:rsidRPr="00AC7B15">
              <w:rPr>
                <w:rStyle w:val="a5"/>
                <w:rFonts w:eastAsia="Times New Roman"/>
                <w:b/>
                <w:noProof/>
              </w:rPr>
              <w:t>Благоприятный эмоциональный фон</w:t>
            </w:r>
            <w:r w:rsidR="00AC7B15" w:rsidRPr="00AC7B15">
              <w:rPr>
                <w:noProof/>
                <w:webHidden/>
              </w:rPr>
              <w:tab/>
            </w:r>
            <w:r w:rsidR="00172A5A" w:rsidRPr="00AC7B15">
              <w:rPr>
                <w:noProof/>
                <w:webHidden/>
              </w:rPr>
              <w:fldChar w:fldCharType="begin"/>
            </w:r>
            <w:r w:rsidR="00AC7B15" w:rsidRPr="00AC7B15">
              <w:rPr>
                <w:noProof/>
                <w:webHidden/>
              </w:rPr>
              <w:instrText xml:space="preserve"> PAGEREF _Toc513473519 \h </w:instrText>
            </w:r>
            <w:r w:rsidR="00172A5A" w:rsidRPr="00AC7B15">
              <w:rPr>
                <w:noProof/>
                <w:webHidden/>
              </w:rPr>
            </w:r>
            <w:r w:rsidR="00172A5A" w:rsidRPr="00AC7B15">
              <w:rPr>
                <w:noProof/>
                <w:webHidden/>
              </w:rPr>
              <w:fldChar w:fldCharType="separate"/>
            </w:r>
            <w:r w:rsidR="00AC7B15" w:rsidRPr="00AC7B15">
              <w:rPr>
                <w:noProof/>
                <w:webHidden/>
              </w:rPr>
              <w:t>15</w:t>
            </w:r>
            <w:r w:rsidR="00172A5A" w:rsidRPr="00AC7B15">
              <w:rPr>
                <w:noProof/>
                <w:webHidden/>
              </w:rPr>
              <w:fldChar w:fldCharType="end"/>
            </w:r>
          </w:hyperlink>
        </w:p>
        <w:p w:rsidR="00AC7B15" w:rsidRPr="00AC7B15" w:rsidRDefault="000F4623" w:rsidP="00AC7B15">
          <w:pPr>
            <w:pStyle w:val="20"/>
            <w:rPr>
              <w:noProof/>
            </w:rPr>
          </w:pPr>
          <w:hyperlink w:anchor="_Toc513473520" w:history="1">
            <w:r w:rsidR="00AC7B15" w:rsidRPr="00AC7B15">
              <w:rPr>
                <w:rStyle w:val="a5"/>
                <w:rFonts w:eastAsia="Times New Roman"/>
                <w:b/>
                <w:noProof/>
              </w:rPr>
              <w:t>IV. ПЛАН РАЗВИТИЯ СИСТЕМЫ ПОПЕЧЕНИЯ О ДЕТЯХ НА ПРИХОДАХ</w:t>
            </w:r>
            <w:r w:rsidR="00AC7B15" w:rsidRPr="00AC7B15">
              <w:rPr>
                <w:noProof/>
                <w:webHidden/>
              </w:rPr>
              <w:tab/>
            </w:r>
            <w:r w:rsidR="00172A5A" w:rsidRPr="00AC7B15">
              <w:rPr>
                <w:noProof/>
                <w:webHidden/>
              </w:rPr>
              <w:fldChar w:fldCharType="begin"/>
            </w:r>
            <w:r w:rsidR="00AC7B15" w:rsidRPr="00AC7B15">
              <w:rPr>
                <w:noProof/>
                <w:webHidden/>
              </w:rPr>
              <w:instrText xml:space="preserve"> PAGEREF _Toc513473520 \h </w:instrText>
            </w:r>
            <w:r w:rsidR="00172A5A" w:rsidRPr="00AC7B15">
              <w:rPr>
                <w:noProof/>
                <w:webHidden/>
              </w:rPr>
            </w:r>
            <w:r w:rsidR="00172A5A" w:rsidRPr="00AC7B15">
              <w:rPr>
                <w:noProof/>
                <w:webHidden/>
              </w:rPr>
              <w:fldChar w:fldCharType="separate"/>
            </w:r>
            <w:r w:rsidR="00AC7B15" w:rsidRPr="00AC7B15">
              <w:rPr>
                <w:noProof/>
                <w:webHidden/>
              </w:rPr>
              <w:t>16</w:t>
            </w:r>
            <w:r w:rsidR="00172A5A" w:rsidRPr="00AC7B15">
              <w:rPr>
                <w:noProof/>
                <w:webHidden/>
              </w:rPr>
              <w:fldChar w:fldCharType="end"/>
            </w:r>
          </w:hyperlink>
        </w:p>
        <w:p w:rsidR="008A6022" w:rsidRDefault="00172A5A">
          <w:pPr>
            <w:tabs>
              <w:tab w:val="right" w:pos="9060"/>
            </w:tabs>
            <w:spacing w:before="200" w:after="80" w:line="240" w:lineRule="auto"/>
            <w:ind w:right="100"/>
            <w:rPr>
              <w:rFonts w:ascii="Times New Roman" w:eastAsia="Times New Roman" w:hAnsi="Times New Roman" w:cs="Times New Roman"/>
              <w:b/>
              <w:sz w:val="26"/>
              <w:szCs w:val="26"/>
            </w:rPr>
          </w:pPr>
          <w:r w:rsidRPr="00AC7B15">
            <w:fldChar w:fldCharType="end"/>
          </w:r>
        </w:p>
      </w:sdtContent>
    </w:sdt>
    <w:p w:rsidR="008A6022" w:rsidRDefault="008A6022">
      <w:pPr>
        <w:pBdr>
          <w:top w:val="nil"/>
          <w:left w:val="nil"/>
          <w:bottom w:val="nil"/>
          <w:right w:val="nil"/>
          <w:between w:val="nil"/>
        </w:pBdr>
        <w:tabs>
          <w:tab w:val="right" w:pos="9915"/>
        </w:tabs>
        <w:spacing w:before="200" w:after="80" w:line="240" w:lineRule="auto"/>
        <w:rPr>
          <w:rFonts w:ascii="Times New Roman" w:eastAsia="Times New Roman" w:hAnsi="Times New Roman" w:cs="Times New Roman"/>
          <w:color w:val="000000"/>
          <w:sz w:val="26"/>
          <w:szCs w:val="26"/>
        </w:rPr>
      </w:pPr>
    </w:p>
    <w:p w:rsidR="008A6022" w:rsidRDefault="008A6022">
      <w:pPr>
        <w:pBdr>
          <w:top w:val="nil"/>
          <w:left w:val="nil"/>
          <w:bottom w:val="nil"/>
          <w:right w:val="nil"/>
          <w:between w:val="nil"/>
        </w:pBdr>
        <w:spacing w:after="200"/>
        <w:rPr>
          <w:rFonts w:ascii="Times New Roman" w:eastAsia="Times New Roman" w:hAnsi="Times New Roman" w:cs="Times New Roman"/>
          <w:color w:val="000000"/>
          <w:sz w:val="26"/>
          <w:szCs w:val="26"/>
        </w:rPr>
      </w:pPr>
    </w:p>
    <w:p w:rsidR="008A6022" w:rsidRDefault="008A6022">
      <w:pPr>
        <w:pBdr>
          <w:top w:val="nil"/>
          <w:left w:val="nil"/>
          <w:bottom w:val="nil"/>
          <w:right w:val="nil"/>
          <w:between w:val="nil"/>
        </w:pBdr>
        <w:spacing w:after="200"/>
        <w:jc w:val="both"/>
        <w:rPr>
          <w:rFonts w:ascii="Times New Roman" w:eastAsia="Times New Roman" w:hAnsi="Times New Roman" w:cs="Times New Roman"/>
          <w:color w:val="000000"/>
          <w:sz w:val="26"/>
          <w:szCs w:val="26"/>
        </w:rPr>
      </w:pPr>
    </w:p>
    <w:p w:rsidR="008A6022" w:rsidRDefault="008A6022">
      <w:pPr>
        <w:pBdr>
          <w:top w:val="nil"/>
          <w:left w:val="nil"/>
          <w:bottom w:val="nil"/>
          <w:right w:val="nil"/>
          <w:between w:val="nil"/>
        </w:pBdr>
        <w:spacing w:after="200"/>
        <w:jc w:val="both"/>
        <w:rPr>
          <w:rFonts w:ascii="Times New Roman" w:eastAsia="Times New Roman" w:hAnsi="Times New Roman" w:cs="Times New Roman"/>
          <w:color w:val="000000"/>
          <w:sz w:val="26"/>
          <w:szCs w:val="26"/>
        </w:rPr>
      </w:pPr>
    </w:p>
    <w:p w:rsidR="008A6022" w:rsidRDefault="008A6022">
      <w:pPr>
        <w:pBdr>
          <w:top w:val="nil"/>
          <w:left w:val="nil"/>
          <w:bottom w:val="nil"/>
          <w:right w:val="nil"/>
          <w:between w:val="nil"/>
        </w:pBdr>
        <w:spacing w:after="200"/>
        <w:jc w:val="both"/>
        <w:rPr>
          <w:rFonts w:ascii="Times New Roman" w:eastAsia="Times New Roman" w:hAnsi="Times New Roman" w:cs="Times New Roman"/>
          <w:color w:val="000000"/>
          <w:sz w:val="26"/>
          <w:szCs w:val="26"/>
        </w:rPr>
      </w:pPr>
    </w:p>
    <w:p w:rsidR="008A6022" w:rsidRDefault="008A6022">
      <w:pPr>
        <w:pBdr>
          <w:top w:val="nil"/>
          <w:left w:val="nil"/>
          <w:bottom w:val="nil"/>
          <w:right w:val="nil"/>
          <w:between w:val="nil"/>
        </w:pBdr>
        <w:spacing w:after="200"/>
        <w:jc w:val="both"/>
        <w:rPr>
          <w:rFonts w:ascii="Times New Roman" w:eastAsia="Times New Roman" w:hAnsi="Times New Roman" w:cs="Times New Roman"/>
          <w:color w:val="000000"/>
          <w:sz w:val="26"/>
          <w:szCs w:val="26"/>
        </w:rPr>
      </w:pPr>
    </w:p>
    <w:p w:rsidR="008A6022" w:rsidRDefault="008A6022">
      <w:pPr>
        <w:pBdr>
          <w:top w:val="nil"/>
          <w:left w:val="nil"/>
          <w:bottom w:val="nil"/>
          <w:right w:val="nil"/>
          <w:between w:val="nil"/>
        </w:pBdr>
        <w:spacing w:after="200"/>
        <w:jc w:val="both"/>
        <w:rPr>
          <w:rFonts w:ascii="Times New Roman" w:eastAsia="Times New Roman" w:hAnsi="Times New Roman" w:cs="Times New Roman"/>
          <w:color w:val="000000"/>
          <w:sz w:val="26"/>
          <w:szCs w:val="26"/>
        </w:rPr>
      </w:pPr>
    </w:p>
    <w:p w:rsidR="008A6022" w:rsidRDefault="008A6022">
      <w:pPr>
        <w:pBdr>
          <w:top w:val="nil"/>
          <w:left w:val="nil"/>
          <w:bottom w:val="nil"/>
          <w:right w:val="nil"/>
          <w:between w:val="nil"/>
        </w:pBdr>
        <w:spacing w:after="200"/>
        <w:jc w:val="both"/>
        <w:rPr>
          <w:rFonts w:ascii="Times New Roman" w:eastAsia="Times New Roman" w:hAnsi="Times New Roman" w:cs="Times New Roman"/>
          <w:color w:val="000000"/>
          <w:sz w:val="26"/>
          <w:szCs w:val="26"/>
        </w:rPr>
      </w:pPr>
    </w:p>
    <w:p w:rsidR="008A6022" w:rsidRDefault="008A6022">
      <w:pPr>
        <w:pStyle w:val="2"/>
        <w:spacing w:after="80"/>
        <w:rPr>
          <w:rFonts w:ascii="Helvetica Neue" w:eastAsia="Helvetica Neue" w:hAnsi="Helvetica Neue" w:cs="Helvetica Neue"/>
          <w:b/>
          <w:sz w:val="26"/>
          <w:szCs w:val="26"/>
        </w:rPr>
      </w:pPr>
      <w:bookmarkStart w:id="12" w:name="_26in1rg" w:colFirst="0" w:colLast="0"/>
      <w:bookmarkEnd w:id="12"/>
    </w:p>
    <w:p w:rsidR="008A6022" w:rsidRDefault="008A6022">
      <w:pPr>
        <w:pBdr>
          <w:top w:val="nil"/>
          <w:left w:val="nil"/>
          <w:bottom w:val="nil"/>
          <w:right w:val="nil"/>
          <w:between w:val="nil"/>
        </w:pBdr>
        <w:spacing w:after="200"/>
        <w:rPr>
          <w:rFonts w:ascii="Calibri" w:eastAsia="Calibri" w:hAnsi="Calibri" w:cs="Calibri"/>
          <w:color w:val="000000"/>
        </w:rPr>
      </w:pPr>
    </w:p>
    <w:p w:rsidR="008A6022" w:rsidRDefault="008A6022">
      <w:pPr>
        <w:pBdr>
          <w:top w:val="nil"/>
          <w:left w:val="nil"/>
          <w:bottom w:val="nil"/>
          <w:right w:val="nil"/>
          <w:between w:val="nil"/>
        </w:pBdr>
        <w:spacing w:after="200"/>
        <w:rPr>
          <w:rFonts w:ascii="Calibri" w:eastAsia="Calibri" w:hAnsi="Calibri" w:cs="Calibri"/>
          <w:color w:val="000000"/>
        </w:rPr>
      </w:pPr>
    </w:p>
    <w:p w:rsidR="008A6022" w:rsidRDefault="008A6022">
      <w:pPr>
        <w:pBdr>
          <w:top w:val="nil"/>
          <w:left w:val="nil"/>
          <w:bottom w:val="nil"/>
          <w:right w:val="nil"/>
          <w:between w:val="nil"/>
        </w:pBdr>
        <w:spacing w:after="200"/>
        <w:rPr>
          <w:rFonts w:ascii="Calibri" w:eastAsia="Calibri" w:hAnsi="Calibri" w:cs="Calibri"/>
          <w:color w:val="000000"/>
        </w:rPr>
      </w:pPr>
    </w:p>
    <w:p w:rsidR="008A6022" w:rsidRDefault="000B05F0">
      <w:pPr>
        <w:pStyle w:val="2"/>
        <w:spacing w:after="80"/>
        <w:jc w:val="center"/>
        <w:rPr>
          <w:rFonts w:ascii="Helvetica Neue" w:eastAsia="Helvetica Neue" w:hAnsi="Helvetica Neue" w:cs="Helvetica Neue"/>
          <w:b/>
          <w:sz w:val="26"/>
          <w:szCs w:val="26"/>
        </w:rPr>
      </w:pPr>
      <w:bookmarkStart w:id="13" w:name="_3mi5x5drfz6y" w:colFirst="0" w:colLast="0"/>
      <w:bookmarkStart w:id="14" w:name="_Toc513473511"/>
      <w:bookmarkEnd w:id="13"/>
      <w:r>
        <w:rPr>
          <w:rFonts w:ascii="Helvetica Neue" w:eastAsia="Helvetica Neue" w:hAnsi="Helvetica Neue" w:cs="Helvetica Neue"/>
          <w:b/>
          <w:sz w:val="26"/>
          <w:szCs w:val="26"/>
        </w:rPr>
        <w:lastRenderedPageBreak/>
        <w:t>ПРЕАМБУЛА</w:t>
      </w:r>
      <w:bookmarkEnd w:id="14"/>
    </w:p>
    <w:p w:rsidR="008A6022" w:rsidRDefault="000B05F0">
      <w:pPr>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4"/>
          <w:szCs w:val="24"/>
        </w:rPr>
        <w:t>«</w:t>
      </w:r>
      <w:r>
        <w:rPr>
          <w:rFonts w:ascii="Times New Roman" w:eastAsia="Times New Roman" w:hAnsi="Times New Roman" w:cs="Times New Roman"/>
          <w:sz w:val="26"/>
          <w:szCs w:val="26"/>
        </w:rPr>
        <w:t>Дорожная карта первоочередных мер (комплексных предложений) по формированию и развитию благоприятных условий для духовного просвещения детей в приходских общинах Русской Православной Церкви</w:t>
      </w:r>
      <w:r>
        <w:rPr>
          <w:rFonts w:ascii="Times New Roman" w:eastAsia="Times New Roman" w:hAnsi="Times New Roman" w:cs="Times New Roman"/>
          <w:sz w:val="24"/>
          <w:szCs w:val="24"/>
        </w:rPr>
        <w:t>»</w:t>
      </w:r>
      <w:r w:rsidR="00C4140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документ, определяющий принципиальные подходы и стратегию развития приходского попечения о детях в Русской Православной Церкви. </w:t>
      </w:r>
    </w:p>
    <w:p w:rsidR="008A6022" w:rsidRDefault="000B05F0">
      <w:pPr>
        <w:spacing w:line="288" w:lineRule="auto"/>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данном документе выявлены ключевые проблемы работы воскресных школ на приходах Русской Православной Церкви и определены первоочередные меры, которые нужно предпринять в текущих условиях для улучшения ситуации.</w:t>
      </w:r>
    </w:p>
    <w:p w:rsidR="008A6022" w:rsidRDefault="000B05F0">
      <w:pPr>
        <w:spacing w:line="288" w:lineRule="auto"/>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Концептуальные идеи документа опираются на святоотеческую традицию, положения православной антропологии, учитывают опыт педагогической и психологической науки и современного приходского попечения о детях.</w:t>
      </w:r>
    </w:p>
    <w:p w:rsidR="008A6022" w:rsidRDefault="000B05F0">
      <w:pPr>
        <w:spacing w:line="288" w:lineRule="auto"/>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Документ разработан Рабочей группой при Синодальном отделе религиозного образования и катехизации в соответствии с благословением Святейшего Патриарха Московского и всея</w:t>
      </w:r>
      <w:r w:rsidR="001E2206">
        <w:rPr>
          <w:rFonts w:ascii="Times New Roman" w:eastAsia="Times New Roman" w:hAnsi="Times New Roman" w:cs="Times New Roman"/>
          <w:sz w:val="26"/>
          <w:szCs w:val="26"/>
        </w:rPr>
        <w:t xml:space="preserve"> Руси</w:t>
      </w:r>
      <w:r>
        <w:rPr>
          <w:rFonts w:ascii="Times New Roman" w:eastAsia="Times New Roman" w:hAnsi="Times New Roman" w:cs="Times New Roman"/>
          <w:sz w:val="26"/>
          <w:szCs w:val="26"/>
        </w:rPr>
        <w:t xml:space="preserve"> Кирилла по выработке подходов к корректировке деятельности воскресных школ и формированию их единой учебно-методической базы. </w:t>
      </w:r>
    </w:p>
    <w:p w:rsidR="008A6022" w:rsidRDefault="008A6022"/>
    <w:p w:rsidR="008A6022" w:rsidRDefault="000B05F0">
      <w:r>
        <w:tab/>
      </w:r>
    </w:p>
    <w:p w:rsidR="008A6022" w:rsidRDefault="000B05F0">
      <w:pPr>
        <w:pStyle w:val="2"/>
        <w:spacing w:after="80"/>
        <w:jc w:val="center"/>
        <w:rPr>
          <w:rFonts w:ascii="Times New Roman" w:eastAsia="Times New Roman" w:hAnsi="Times New Roman" w:cs="Times New Roman"/>
          <w:b/>
          <w:sz w:val="26"/>
          <w:szCs w:val="26"/>
        </w:rPr>
      </w:pPr>
      <w:bookmarkStart w:id="15" w:name="_Toc513473512"/>
      <w:r>
        <w:rPr>
          <w:rFonts w:ascii="Helvetica Neue" w:eastAsia="Helvetica Neue" w:hAnsi="Helvetica Neue" w:cs="Helvetica Neue"/>
          <w:b/>
          <w:sz w:val="26"/>
          <w:szCs w:val="26"/>
        </w:rPr>
        <w:t>I. ОБОСНОВАНИЕ</w:t>
      </w:r>
      <w:bookmarkEnd w:id="15"/>
    </w:p>
    <w:p w:rsidR="008A6022" w:rsidRDefault="000B05F0">
      <w:pPr>
        <w:pBdr>
          <w:top w:val="nil"/>
          <w:left w:val="nil"/>
          <w:bottom w:val="nil"/>
          <w:right w:val="nil"/>
          <w:between w:val="nil"/>
        </w:pBdr>
        <w:ind w:left="-5"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 последние 25 лет главной формой работы с детьми в Церкви стала воскресная школа, сделавшая гигантский шаг в своем развитии: от фактического нуля до формирования общецерковной системы, опирающейся на стандарты единой нормативной базы при всем многообразии методик ведения занятий. По данным аттестации 2015–2017 гг. на территории Российской Федерации насчитывается порядка 6000 воскресных школ, а всего их воспитанниками являются свыше 170 000 человек.</w:t>
      </w:r>
    </w:p>
    <w:p w:rsidR="008A6022" w:rsidRDefault="000B05F0">
      <w:pPr>
        <w:pBdr>
          <w:top w:val="nil"/>
          <w:left w:val="nil"/>
          <w:bottom w:val="nil"/>
          <w:right w:val="nil"/>
          <w:between w:val="nil"/>
        </w:pBdr>
        <w:spacing w:line="288" w:lineRule="auto"/>
        <w:ind w:left="-5"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Изначальными ориентирами, лежавшими в основе этой работы с детьми, были церковно-приходские и воскресные дореволюционные, а также современные общеобразовательные школы. Церковная педагогика только начинала делать первые шаги в условиях радикально изменившегося мира после десятилетий атеистических гонений, потому иные модели развития на тот момент были недоступны. </w:t>
      </w:r>
    </w:p>
    <w:p w:rsidR="008A6022" w:rsidRDefault="000B05F0">
      <w:pPr>
        <w:pBdr>
          <w:top w:val="nil"/>
          <w:left w:val="nil"/>
          <w:bottom w:val="nil"/>
          <w:right w:val="nil"/>
          <w:between w:val="nil"/>
        </w:pBdr>
        <w:spacing w:line="288" w:lineRule="auto"/>
        <w:ind w:left="-5"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Школа (с линейкой учебных дисциплин, жесткими требованиями к организационным формам, техническому оснащению, академическим подходом к наполнению учебных занятий, подготовкой немалого по количеству книг </w:t>
      </w:r>
      <w:r>
        <w:rPr>
          <w:rFonts w:ascii="Times New Roman" w:eastAsia="Times New Roman" w:hAnsi="Times New Roman" w:cs="Times New Roman"/>
          <w:color w:val="000000"/>
          <w:sz w:val="26"/>
          <w:szCs w:val="26"/>
        </w:rPr>
        <w:lastRenderedPageBreak/>
        <w:t>комплекта учебников) в итоге стала главной формой церковно-приходского попечения о детях. Благодаря этому удалось в разы поднять учебную составляющую работы. При этом учебный подход стал основным в деятельности воскресных школ.</w:t>
      </w:r>
    </w:p>
    <w:p w:rsidR="008A6022" w:rsidRDefault="000B05F0">
      <w:pPr>
        <w:pBdr>
          <w:top w:val="nil"/>
          <w:left w:val="nil"/>
          <w:bottom w:val="nil"/>
          <w:right w:val="nil"/>
          <w:between w:val="nil"/>
        </w:pBdr>
        <w:spacing w:line="288" w:lineRule="auto"/>
        <w:ind w:left="-5"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Вместе с тем ведущийся Синодальным отделом религиозного образования и катехизации мониторинг процессов деятельности воскресных школ показал необходимость корректировки упомянутого подхода, который исчерпал возможности роста, а в чем-то стал и сдерживающим фактором развития (что во многом подтвердили данные проведенной аттестации 2015–2017 гг.).</w:t>
      </w:r>
    </w:p>
    <w:p w:rsidR="008A6022" w:rsidRDefault="000B05F0">
      <w:pPr>
        <w:pBdr>
          <w:top w:val="nil"/>
          <w:left w:val="nil"/>
          <w:bottom w:val="nil"/>
          <w:right w:val="nil"/>
          <w:between w:val="nil"/>
        </w:pBdr>
        <w:spacing w:line="288" w:lineRule="auto"/>
        <w:ind w:left="-5"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июне 2015 года Святейший Патриарх Кирилл дал поручение выработать подходы к корректировке деятельности воскресных школ и формированию их единой учебно-методической базы. Для этой цели была сформирована специальная Рабочая группа при Синодальном отделе религиозного образования и катехизации. </w:t>
      </w:r>
    </w:p>
    <w:p w:rsidR="008A6022" w:rsidRDefault="000B05F0">
      <w:pPr>
        <w:pBdr>
          <w:top w:val="nil"/>
          <w:left w:val="nil"/>
          <w:bottom w:val="nil"/>
          <w:right w:val="nil"/>
          <w:between w:val="nil"/>
        </w:pBdr>
        <w:spacing w:line="288" w:lineRule="auto"/>
        <w:ind w:left="-5"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Экспертная проработка данного вопроса дала возможность комплексно оценить сложившуюся ситуацию и обнаружить ключевые проблемы:</w:t>
      </w:r>
    </w:p>
    <w:p w:rsidR="008A6022" w:rsidRDefault="000B05F0">
      <w:pPr>
        <w:numPr>
          <w:ilvl w:val="0"/>
          <w:numId w:val="5"/>
        </w:numPr>
        <w:pBdr>
          <w:top w:val="nil"/>
          <w:left w:val="nil"/>
          <w:bottom w:val="nil"/>
          <w:right w:val="nil"/>
          <w:between w:val="nil"/>
        </w:pBdr>
        <w:spacing w:line="288" w:lineRule="auto"/>
        <w:ind w:left="1125"/>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Значительный уход детей из воскресных школ, начиная с 11–12-летнего возраста</w:t>
      </w:r>
      <w:r>
        <w:rPr>
          <w:rFonts w:ascii="Times New Roman" w:eastAsia="Times New Roman" w:hAnsi="Times New Roman" w:cs="Times New Roman"/>
          <w:color w:val="000000"/>
          <w:sz w:val="26"/>
          <w:szCs w:val="26"/>
        </w:rPr>
        <w:t xml:space="preserve">. Данные аттестации показали его величину в масштабе всей Церкви </w:t>
      </w:r>
      <w:r>
        <w:rPr>
          <w:rFonts w:ascii="Times New Roman" w:eastAsia="Times New Roman" w:hAnsi="Times New Roman" w:cs="Times New Roman"/>
          <w:color w:val="000000"/>
        </w:rPr>
        <w:t>(</w:t>
      </w:r>
      <w:r>
        <w:rPr>
          <w:rFonts w:ascii="Times New Roman" w:eastAsia="Times New Roman" w:hAnsi="Times New Roman" w:cs="Times New Roman"/>
          <w:color w:val="000000"/>
          <w:sz w:val="26"/>
          <w:szCs w:val="26"/>
        </w:rPr>
        <w:t>детей возрастной категории 12–16 лет в воскресных школах остается в 1,5–2 раза меньше, чем это было в возрастной группе 7–11 лет)</w:t>
      </w:r>
      <w:r>
        <w:rPr>
          <w:rFonts w:ascii="Times New Roman" w:eastAsia="Times New Roman" w:hAnsi="Times New Roman" w:cs="Times New Roman"/>
          <w:color w:val="000000"/>
          <w:sz w:val="26"/>
          <w:szCs w:val="26"/>
          <w:vertAlign w:val="superscript"/>
        </w:rPr>
        <w:footnoteReference w:id="1"/>
      </w:r>
      <w:r>
        <w:rPr>
          <w:rFonts w:ascii="Times New Roman" w:eastAsia="Times New Roman" w:hAnsi="Times New Roman" w:cs="Times New Roman"/>
          <w:color w:val="000000"/>
          <w:sz w:val="26"/>
          <w:szCs w:val="26"/>
        </w:rPr>
        <w:t xml:space="preserve">. При этом границы приходской жизни в восприятии детей нередко сужаются до границ занятий воскресных школ (а потому, прекращая посещать их, дети перестают посещать и саму церковь). </w:t>
      </w:r>
    </w:p>
    <w:p w:rsidR="008A6022" w:rsidRDefault="000B05F0">
      <w:pPr>
        <w:numPr>
          <w:ilvl w:val="0"/>
          <w:numId w:val="5"/>
        </w:numPr>
        <w:pBdr>
          <w:top w:val="nil"/>
          <w:left w:val="nil"/>
          <w:bottom w:val="nil"/>
          <w:right w:val="nil"/>
          <w:between w:val="nil"/>
        </w:pBdr>
        <w:spacing w:line="288" w:lineRule="auto"/>
        <w:ind w:left="1125" w:hanging="42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Количество воспитанников в воскресных школах несоизмеримо мало</w:t>
      </w:r>
      <w:r>
        <w:rPr>
          <w:rFonts w:ascii="Times New Roman" w:eastAsia="Times New Roman" w:hAnsi="Times New Roman" w:cs="Times New Roman"/>
          <w:color w:val="000000"/>
          <w:sz w:val="26"/>
          <w:szCs w:val="26"/>
        </w:rPr>
        <w:t xml:space="preserve"> в сравнении с количеством детей того же возраста, проживающих в том же регионе в то же время</w:t>
      </w:r>
      <w:r>
        <w:rPr>
          <w:rFonts w:ascii="Times New Roman" w:eastAsia="Times New Roman" w:hAnsi="Times New Roman" w:cs="Times New Roman"/>
          <w:color w:val="000000"/>
          <w:sz w:val="26"/>
          <w:szCs w:val="26"/>
          <w:vertAlign w:val="superscript"/>
        </w:rPr>
        <w:footnoteReference w:id="2"/>
      </w:r>
      <w:r>
        <w:rPr>
          <w:rFonts w:ascii="Times New Roman" w:eastAsia="Times New Roman" w:hAnsi="Times New Roman" w:cs="Times New Roman"/>
          <w:color w:val="000000"/>
          <w:sz w:val="26"/>
          <w:szCs w:val="26"/>
        </w:rPr>
        <w:t>.</w:t>
      </w:r>
    </w:p>
    <w:p w:rsidR="008A6022" w:rsidRDefault="000B05F0">
      <w:pPr>
        <w:pBdr>
          <w:top w:val="nil"/>
          <w:left w:val="nil"/>
          <w:bottom w:val="nil"/>
          <w:right w:val="nil"/>
          <w:between w:val="nil"/>
        </w:pBdr>
        <w:spacing w:line="288" w:lineRule="auto"/>
        <w:ind w:left="-5"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Дальнейшая диагностика ситуации, опирающаяся на анализ данных аттестации, экспертные интервью в рамках московских и региональных семинаров, рабочих встреч, Регионального и Международного этапов </w:t>
      </w:r>
      <w:r>
        <w:rPr>
          <w:rFonts w:ascii="Times New Roman" w:eastAsia="Times New Roman" w:hAnsi="Times New Roman" w:cs="Times New Roman"/>
          <w:color w:val="000000"/>
          <w:sz w:val="26"/>
          <w:szCs w:val="26"/>
        </w:rPr>
        <w:lastRenderedPageBreak/>
        <w:t>Рождественских образовательных чтений, позволила выявить сопутствующие процессы:</w:t>
      </w:r>
    </w:p>
    <w:p w:rsidR="008A6022" w:rsidRDefault="000B05F0">
      <w:pPr>
        <w:numPr>
          <w:ilvl w:val="0"/>
          <w:numId w:val="3"/>
        </w:numPr>
        <w:pBdr>
          <w:top w:val="nil"/>
          <w:left w:val="nil"/>
          <w:bottom w:val="nil"/>
          <w:right w:val="nil"/>
          <w:between w:val="nil"/>
        </w:pBdr>
        <w:ind w:left="1125"/>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Нормативная база</w:t>
      </w:r>
      <w:r>
        <w:rPr>
          <w:rFonts w:ascii="Times New Roman" w:eastAsia="Times New Roman" w:hAnsi="Times New Roman" w:cs="Times New Roman"/>
          <w:color w:val="000000"/>
          <w:sz w:val="26"/>
          <w:szCs w:val="26"/>
        </w:rPr>
        <w:t xml:space="preserve">, регламентирующая деятельность воскресных школ, задав первичный позитивный импульс к развитию, к 2015 году, исчерпав свой потенциал, стала </w:t>
      </w:r>
      <w:r>
        <w:rPr>
          <w:rFonts w:ascii="Times New Roman" w:eastAsia="Times New Roman" w:hAnsi="Times New Roman" w:cs="Times New Roman"/>
          <w:b/>
          <w:color w:val="000000"/>
          <w:sz w:val="26"/>
          <w:szCs w:val="26"/>
        </w:rPr>
        <w:t>обременительной</w:t>
      </w:r>
      <w:r>
        <w:rPr>
          <w:rFonts w:ascii="Times New Roman" w:eastAsia="Times New Roman" w:hAnsi="Times New Roman" w:cs="Times New Roman"/>
          <w:color w:val="000000"/>
          <w:sz w:val="26"/>
          <w:szCs w:val="26"/>
        </w:rPr>
        <w:t xml:space="preserve"> как для педагогов, так и для воспитанников (в области содержания программ и требований к результатам обучения).</w:t>
      </w:r>
    </w:p>
    <w:p w:rsidR="008A6022" w:rsidRDefault="000B05F0">
      <w:pPr>
        <w:numPr>
          <w:ilvl w:val="0"/>
          <w:numId w:val="3"/>
        </w:numPr>
        <w:pBdr>
          <w:top w:val="nil"/>
          <w:left w:val="nil"/>
          <w:bottom w:val="nil"/>
          <w:right w:val="nil"/>
          <w:between w:val="nil"/>
        </w:pBdr>
        <w:ind w:left="1125"/>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Деятельность воскресных школ в основной их массе сузилась до рамок обучения вероучению</w:t>
      </w:r>
      <w:r>
        <w:rPr>
          <w:rFonts w:ascii="Times New Roman" w:eastAsia="Times New Roman" w:hAnsi="Times New Roman" w:cs="Times New Roman"/>
          <w:color w:val="000000"/>
          <w:sz w:val="26"/>
          <w:szCs w:val="26"/>
          <w:vertAlign w:val="superscript"/>
        </w:rPr>
        <w:footnoteReference w:id="3"/>
      </w:r>
      <w:r>
        <w:rPr>
          <w:rFonts w:ascii="Times New Roman" w:eastAsia="Times New Roman" w:hAnsi="Times New Roman" w:cs="Times New Roman"/>
          <w:color w:val="000000"/>
          <w:sz w:val="26"/>
          <w:szCs w:val="26"/>
        </w:rPr>
        <w:t>, понимаемого в большинстве случаев лишь как передача «совокупности вероучительных определений»</w:t>
      </w:r>
      <w:r>
        <w:rPr>
          <w:rFonts w:ascii="Times New Roman" w:eastAsia="Times New Roman" w:hAnsi="Times New Roman" w:cs="Times New Roman"/>
          <w:color w:val="000000"/>
          <w:sz w:val="26"/>
          <w:szCs w:val="26"/>
          <w:vertAlign w:val="superscript"/>
        </w:rPr>
        <w:footnoteReference w:id="4"/>
      </w:r>
      <w:r>
        <w:rPr>
          <w:rFonts w:ascii="Times New Roman" w:eastAsia="Times New Roman" w:hAnsi="Times New Roman" w:cs="Times New Roman"/>
          <w:color w:val="000000"/>
          <w:sz w:val="26"/>
          <w:szCs w:val="26"/>
        </w:rPr>
        <w:t xml:space="preserve"> (хотя и в различных форматах). При этом</w:t>
      </w:r>
      <w:r w:rsidR="001E220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с точки зрения святоотеческой мысли</w:t>
      </w:r>
      <w:r w:rsidR="001E220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вероучение – это не просто сумма передаваемых знаний, но полнота благодатной жизни во Христе</w:t>
      </w:r>
      <w:r>
        <w:rPr>
          <w:rFonts w:ascii="Times New Roman" w:eastAsia="Times New Roman" w:hAnsi="Times New Roman" w:cs="Times New Roman"/>
          <w:color w:val="000000"/>
          <w:sz w:val="26"/>
          <w:szCs w:val="26"/>
          <w:vertAlign w:val="superscript"/>
        </w:rPr>
        <w:footnoteReference w:id="5"/>
      </w:r>
      <w:r>
        <w:rPr>
          <w:rFonts w:ascii="Times New Roman" w:eastAsia="Times New Roman" w:hAnsi="Times New Roman" w:cs="Times New Roman"/>
          <w:color w:val="000000"/>
          <w:sz w:val="26"/>
          <w:szCs w:val="26"/>
          <w:vertAlign w:val="superscript"/>
        </w:rPr>
        <w:footnoteReference w:id="6"/>
      </w:r>
      <w:r>
        <w:rPr>
          <w:rFonts w:ascii="Times New Roman" w:eastAsia="Times New Roman" w:hAnsi="Times New Roman" w:cs="Times New Roman"/>
          <w:i/>
          <w:color w:val="000000"/>
          <w:sz w:val="26"/>
          <w:szCs w:val="26"/>
        </w:rPr>
        <w:t>.</w:t>
      </w:r>
    </w:p>
    <w:p w:rsidR="008A6022" w:rsidRDefault="000B05F0">
      <w:pPr>
        <w:numPr>
          <w:ilvl w:val="0"/>
          <w:numId w:val="3"/>
        </w:numPr>
        <w:pBdr>
          <w:top w:val="nil"/>
          <w:left w:val="nil"/>
          <w:bottom w:val="nil"/>
          <w:right w:val="nil"/>
          <w:between w:val="nil"/>
        </w:pBdr>
        <w:ind w:left="1125"/>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Комплекс психолого-педагогических проблем</w:t>
      </w:r>
      <w:r>
        <w:rPr>
          <w:rFonts w:ascii="Times New Roman" w:eastAsia="Times New Roman" w:hAnsi="Times New Roman" w:cs="Times New Roman"/>
          <w:color w:val="000000"/>
          <w:sz w:val="26"/>
          <w:szCs w:val="26"/>
        </w:rPr>
        <w:t>:</w:t>
      </w:r>
    </w:p>
    <w:p w:rsidR="008A6022" w:rsidRDefault="000B05F0">
      <w:pPr>
        <w:numPr>
          <w:ilvl w:val="1"/>
          <w:numId w:val="5"/>
        </w:numPr>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недостаточное использование эффективных методик ведения занятий; </w:t>
      </w:r>
    </w:p>
    <w:p w:rsidR="008A6022" w:rsidRDefault="000B05F0">
      <w:pPr>
        <w:numPr>
          <w:ilvl w:val="1"/>
          <w:numId w:val="5"/>
        </w:numPr>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малая ориентация на психолого-педагогические особенности возрастных категорий воспитанников; </w:t>
      </w:r>
    </w:p>
    <w:p w:rsidR="008A6022" w:rsidRDefault="000B05F0">
      <w:pPr>
        <w:numPr>
          <w:ilvl w:val="1"/>
          <w:numId w:val="5"/>
        </w:numPr>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недостаток комплексных методических рекомендаций, описывающих образовательные ресурсы, способные решать задачи по наставлению детей в вере.</w:t>
      </w:r>
    </w:p>
    <w:p w:rsidR="008A6022" w:rsidRDefault="000B05F0">
      <w:pPr>
        <w:pBdr>
          <w:top w:val="nil"/>
          <w:left w:val="nil"/>
          <w:bottom w:val="nil"/>
          <w:right w:val="nil"/>
          <w:between w:val="nil"/>
        </w:pBdr>
        <w:ind w:left="-5"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Перед Рабочей группой встала задача определения взаимосвязи этих процессов друг с другом и того, какие первоочередные меры нужно предпринять в текущих условиях.</w:t>
      </w:r>
      <w:r w:rsidR="00C41401">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Обновление нормативной базы (Положение о деятельности воскресных школ и Стандарт учебно-воспитательной деятельности в воскресных школах) стало первым этапом работы.</w:t>
      </w:r>
    </w:p>
    <w:p w:rsidR="008A6022" w:rsidRDefault="000B05F0">
      <w:pPr>
        <w:pBdr>
          <w:top w:val="nil"/>
          <w:left w:val="nil"/>
          <w:bottom w:val="nil"/>
          <w:right w:val="nil"/>
          <w:between w:val="nil"/>
        </w:pBdr>
        <w:ind w:left="-5" w:firstLine="706"/>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Положение и Стандарт претерпели восемь редакций и были приняты на заседании Высшего Церковного Совета 29 декабря 2016 года. 9 марта 2017 года </w:t>
      </w:r>
      <w:r>
        <w:rPr>
          <w:rFonts w:ascii="Times New Roman" w:eastAsia="Times New Roman" w:hAnsi="Times New Roman" w:cs="Times New Roman"/>
          <w:color w:val="000000"/>
          <w:sz w:val="26"/>
          <w:szCs w:val="26"/>
        </w:rPr>
        <w:lastRenderedPageBreak/>
        <w:t>их утвердил Священный Синод. Изменения были связаны с устранением излишнего административного регулирования</w:t>
      </w:r>
      <w:r>
        <w:rPr>
          <w:rFonts w:ascii="Times New Roman" w:eastAsia="Times New Roman" w:hAnsi="Times New Roman" w:cs="Times New Roman"/>
          <w:color w:val="000000"/>
          <w:sz w:val="26"/>
          <w:szCs w:val="26"/>
          <w:vertAlign w:val="superscript"/>
        </w:rPr>
        <w:footnoteReference w:id="7"/>
      </w:r>
      <w:r>
        <w:rPr>
          <w:rFonts w:ascii="Times New Roman" w:eastAsia="Times New Roman" w:hAnsi="Times New Roman" w:cs="Times New Roman"/>
          <w:color w:val="000000"/>
          <w:sz w:val="26"/>
          <w:szCs w:val="26"/>
        </w:rPr>
        <w:t xml:space="preserve"> и завышенных требований к содержанию учебной деятельности и результатам обучения.</w:t>
      </w:r>
    </w:p>
    <w:p w:rsidR="008A6022" w:rsidRDefault="000B05F0">
      <w:pPr>
        <w:pBdr>
          <w:top w:val="nil"/>
          <w:left w:val="nil"/>
          <w:bottom w:val="nil"/>
          <w:right w:val="nil"/>
          <w:between w:val="nil"/>
        </w:pBdr>
        <w:ind w:left="-5" w:firstLine="706"/>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Вторым этапом работы группы стала систематизация педагогических технологий, наиболее эффективных для ведения вероучительных занятий в воскресных школах, а также создание рекомендаций по составлению адаптированного для каждого возраста религиозно-педагогического материала. Был создан документ «Техническое задание (рекомендации) по разработке Единого учебно-методического комплекса для воскресных школ», одобренный на заседании Высшего Церковного Совета 23 ноября 2017 г.</w:t>
      </w:r>
    </w:p>
    <w:p w:rsidR="008A6022" w:rsidRDefault="000B05F0">
      <w:pPr>
        <w:pBdr>
          <w:top w:val="nil"/>
          <w:left w:val="nil"/>
          <w:bottom w:val="nil"/>
          <w:right w:val="nil"/>
          <w:between w:val="nil"/>
        </w:pBdr>
        <w:ind w:left="-5" w:firstLine="706"/>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Третьим этапом работы стал системный анализ внутренних процессов деятельности воскресных школ, отвечающий на ключевые вопросы о том, почему воскресная школа сконцентрировалась в пределах вероучительных занятий в вышеозначенном вид</w:t>
      </w:r>
      <w:r>
        <w:rPr>
          <w:rFonts w:ascii="Times New Roman" w:eastAsia="Times New Roman" w:hAnsi="Times New Roman" w:cs="Times New Roman"/>
          <w:sz w:val="26"/>
          <w:szCs w:val="26"/>
        </w:rPr>
        <w:t>е</w:t>
      </w:r>
      <w:r>
        <w:rPr>
          <w:rFonts w:ascii="Times New Roman" w:eastAsia="Times New Roman" w:hAnsi="Times New Roman" w:cs="Times New Roman"/>
          <w:color w:val="000000"/>
          <w:sz w:val="26"/>
          <w:szCs w:val="26"/>
        </w:rPr>
        <w:t xml:space="preserve"> и почему дети в период подросткового возраста оставляют Церковь, но не ограничивающийся этими проблемными зонами. На данной стадии развития формируется новое понимание церковной деятельности, направленной на попечение о детях, с точки зрения ее целеполагания, организации и результата. </w:t>
      </w:r>
    </w:p>
    <w:p w:rsidR="008A6022" w:rsidRDefault="000B05F0">
      <w:pPr>
        <w:pBdr>
          <w:top w:val="nil"/>
          <w:left w:val="nil"/>
          <w:bottom w:val="nil"/>
          <w:right w:val="nil"/>
          <w:between w:val="nil"/>
        </w:pBdr>
        <w:ind w:left="-5" w:firstLine="706"/>
        <w:jc w:val="both"/>
        <w:rPr>
          <w:color w:val="333333"/>
          <w:sz w:val="20"/>
          <w:szCs w:val="20"/>
          <w:highlight w:val="white"/>
        </w:rPr>
      </w:pPr>
      <w:r>
        <w:rPr>
          <w:rFonts w:ascii="Times New Roman" w:eastAsia="Times New Roman" w:hAnsi="Times New Roman" w:cs="Times New Roman"/>
          <w:color w:val="000000"/>
          <w:sz w:val="26"/>
          <w:szCs w:val="26"/>
        </w:rPr>
        <w:t>Рабочая группа пришла к необходимости комплексного рассмотрения присутствия детей в Церкви и выявила следующие его грани: развитие духовной жизни детей, наставление их в вере, взаимодействие с педагогами и другими прихожанами (межличностное взаимодействие и иерархия отношений), инфраструктур</w:t>
      </w:r>
      <w:r w:rsidR="00BE67D7">
        <w:rPr>
          <w:rFonts w:ascii="Times New Roman" w:eastAsia="Times New Roman" w:hAnsi="Times New Roman" w:cs="Times New Roman"/>
          <w:color w:val="000000"/>
          <w:sz w:val="26"/>
          <w:szCs w:val="26"/>
        </w:rPr>
        <w:t>а</w:t>
      </w:r>
      <w:r>
        <w:rPr>
          <w:rFonts w:ascii="Times New Roman" w:eastAsia="Times New Roman" w:hAnsi="Times New Roman" w:cs="Times New Roman"/>
          <w:color w:val="000000"/>
          <w:sz w:val="26"/>
          <w:szCs w:val="26"/>
        </w:rPr>
        <w:t xml:space="preserve"> прихода и эмоциональн</w:t>
      </w:r>
      <w:r w:rsidR="00BE67D7">
        <w:rPr>
          <w:rFonts w:ascii="Times New Roman" w:eastAsia="Times New Roman" w:hAnsi="Times New Roman" w:cs="Times New Roman"/>
          <w:color w:val="000000"/>
          <w:sz w:val="26"/>
          <w:szCs w:val="26"/>
        </w:rPr>
        <w:t>ая</w:t>
      </w:r>
      <w:r>
        <w:rPr>
          <w:rFonts w:ascii="Times New Roman" w:eastAsia="Times New Roman" w:hAnsi="Times New Roman" w:cs="Times New Roman"/>
          <w:color w:val="000000"/>
          <w:sz w:val="26"/>
          <w:szCs w:val="26"/>
        </w:rPr>
        <w:t xml:space="preserve"> сред</w:t>
      </w:r>
      <w:r w:rsidR="00BE67D7">
        <w:rPr>
          <w:rFonts w:ascii="Times New Roman" w:eastAsia="Times New Roman" w:hAnsi="Times New Roman" w:cs="Times New Roman"/>
          <w:color w:val="000000"/>
          <w:sz w:val="26"/>
          <w:szCs w:val="26"/>
        </w:rPr>
        <w:t>а</w:t>
      </w:r>
      <w:r>
        <w:rPr>
          <w:rFonts w:ascii="Times New Roman" w:eastAsia="Times New Roman" w:hAnsi="Times New Roman" w:cs="Times New Roman"/>
          <w:color w:val="000000"/>
          <w:sz w:val="26"/>
          <w:szCs w:val="26"/>
        </w:rPr>
        <w:t xml:space="preserve">. </w:t>
      </w:r>
    </w:p>
    <w:p w:rsidR="008A6022" w:rsidRDefault="000B05F0">
      <w:pPr>
        <w:pBdr>
          <w:top w:val="nil"/>
          <w:left w:val="nil"/>
          <w:bottom w:val="nil"/>
          <w:right w:val="nil"/>
          <w:between w:val="nil"/>
        </w:pBdr>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Все эти грани </w:t>
      </w:r>
      <w:r>
        <w:rPr>
          <w:rFonts w:ascii="Times New Roman" w:eastAsia="Times New Roman" w:hAnsi="Times New Roman" w:cs="Times New Roman"/>
          <w:b/>
          <w:color w:val="000000"/>
          <w:sz w:val="26"/>
          <w:szCs w:val="26"/>
        </w:rPr>
        <w:t>должны иметь единое целеполагание</w:t>
      </w:r>
      <w:r>
        <w:rPr>
          <w:rFonts w:ascii="Times New Roman" w:eastAsia="Times New Roman" w:hAnsi="Times New Roman" w:cs="Times New Roman"/>
          <w:color w:val="000000"/>
          <w:sz w:val="26"/>
          <w:szCs w:val="26"/>
        </w:rPr>
        <w:t>, исторически укорененное как в святоотеческом наследии, так и в опыте православных педагогов</w:t>
      </w:r>
      <w:r>
        <w:rPr>
          <w:rFonts w:ascii="Times New Roman" w:eastAsia="Times New Roman" w:hAnsi="Times New Roman" w:cs="Times New Roman"/>
          <w:color w:val="000000"/>
          <w:sz w:val="26"/>
          <w:szCs w:val="26"/>
          <w:vertAlign w:val="superscript"/>
        </w:rPr>
        <w:footnoteReference w:id="8"/>
      </w:r>
      <w:r>
        <w:rPr>
          <w:rFonts w:ascii="Times New Roman" w:eastAsia="Times New Roman" w:hAnsi="Times New Roman" w:cs="Times New Roman"/>
          <w:color w:val="000000"/>
          <w:sz w:val="26"/>
          <w:szCs w:val="26"/>
        </w:rPr>
        <w:t xml:space="preserve">. </w:t>
      </w:r>
    </w:p>
    <w:p w:rsidR="008A6022" w:rsidRDefault="000B05F0">
      <w:pPr>
        <w:pBdr>
          <w:top w:val="nil"/>
          <w:left w:val="nil"/>
          <w:bottom w:val="nil"/>
          <w:right w:val="nil"/>
          <w:between w:val="nil"/>
        </w:pBdr>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Главной целью всей заботы Церкви о детях является их спасение – </w:t>
      </w:r>
      <w:r>
        <w:rPr>
          <w:rFonts w:ascii="Times New Roman" w:eastAsia="Times New Roman" w:hAnsi="Times New Roman" w:cs="Times New Roman"/>
          <w:b/>
          <w:color w:val="000000"/>
          <w:sz w:val="26"/>
          <w:szCs w:val="26"/>
        </w:rPr>
        <w:t>духовное просвещение детей Светом Христовой Истины</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i/>
          <w:color w:val="000000"/>
          <w:sz w:val="26"/>
          <w:szCs w:val="26"/>
        </w:rPr>
        <w:t>«Чистое сердце озаряется благодатью и просвещением Святого Духа, Который возрождает нас, делает сынами Бога, облекает во Христа, возжигает светильник в душе нашей, делает нас чадами Света, освобождает души от тьмы и еще здесь, в этой жизни, делает причастными Вечной Жизни»</w:t>
      </w:r>
      <w:r>
        <w:rPr>
          <w:rFonts w:ascii="Times New Roman" w:eastAsia="Times New Roman" w:hAnsi="Times New Roman" w:cs="Times New Roman"/>
          <w:color w:val="000000"/>
          <w:sz w:val="26"/>
          <w:szCs w:val="26"/>
          <w:vertAlign w:val="superscript"/>
        </w:rPr>
        <w:footnoteReference w:id="9"/>
      </w:r>
      <w:r>
        <w:rPr>
          <w:rFonts w:ascii="Times New Roman" w:eastAsia="Times New Roman" w:hAnsi="Times New Roman" w:cs="Times New Roman"/>
          <w:color w:val="000000"/>
          <w:sz w:val="26"/>
          <w:szCs w:val="26"/>
        </w:rPr>
        <w:t xml:space="preserve">. </w:t>
      </w:r>
    </w:p>
    <w:p w:rsidR="008A6022" w:rsidRDefault="000B05F0">
      <w:pPr>
        <w:pBdr>
          <w:top w:val="nil"/>
          <w:left w:val="nil"/>
          <w:bottom w:val="nil"/>
          <w:right w:val="nil"/>
          <w:between w:val="nil"/>
        </w:pBdr>
        <w:ind w:firstLine="720"/>
        <w:jc w:val="both"/>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sz w:val="26"/>
          <w:szCs w:val="26"/>
        </w:rPr>
        <w:lastRenderedPageBreak/>
        <w:t xml:space="preserve">Для достижения указанной цели необходимо </w:t>
      </w:r>
      <w:r>
        <w:rPr>
          <w:rFonts w:ascii="Times New Roman" w:eastAsia="Times New Roman" w:hAnsi="Times New Roman" w:cs="Times New Roman"/>
          <w:b/>
          <w:color w:val="000000"/>
          <w:sz w:val="26"/>
          <w:szCs w:val="26"/>
        </w:rPr>
        <w:t xml:space="preserve">создание максимально благоприятных условий. </w:t>
      </w:r>
    </w:p>
    <w:p w:rsidR="008A6022" w:rsidRDefault="000B05F0">
      <w:pPr>
        <w:pBdr>
          <w:top w:val="nil"/>
          <w:left w:val="nil"/>
          <w:bottom w:val="nil"/>
          <w:right w:val="nil"/>
          <w:between w:val="nil"/>
        </w:pBdr>
        <w:ind w:firstLine="720"/>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Поскольку духовное просвещение человека, соединение его с Богом возможно только в Церкви, а принадлежность христианина к Ней являет себя в принад</w:t>
      </w:r>
      <w:r>
        <w:rPr>
          <w:rFonts w:ascii="Times New Roman" w:eastAsia="Times New Roman" w:hAnsi="Times New Roman" w:cs="Times New Roman"/>
          <w:sz w:val="26"/>
          <w:szCs w:val="26"/>
        </w:rPr>
        <w:t>лежности к конкретной евхаристической общине, то эти условия должны быть созданы непосредственно в приходской общине</w:t>
      </w:r>
      <w:r>
        <w:rPr>
          <w:rFonts w:ascii="Times New Roman" w:eastAsia="Times New Roman" w:hAnsi="Times New Roman" w:cs="Times New Roman"/>
          <w:sz w:val="26"/>
          <w:szCs w:val="26"/>
          <w:vertAlign w:val="superscript"/>
        </w:rPr>
        <w:footnoteReference w:id="10"/>
      </w:r>
      <w:r>
        <w:rPr>
          <w:rFonts w:ascii="Times New Roman" w:eastAsia="Times New Roman" w:hAnsi="Times New Roman" w:cs="Times New Roman"/>
          <w:sz w:val="26"/>
          <w:szCs w:val="26"/>
        </w:rPr>
        <w:t xml:space="preserve">. </w:t>
      </w:r>
    </w:p>
    <w:p w:rsidR="008A6022" w:rsidRDefault="008A6022">
      <w:pPr>
        <w:spacing w:line="240" w:lineRule="auto"/>
        <w:ind w:firstLine="705"/>
        <w:jc w:val="both"/>
        <w:rPr>
          <w:rFonts w:ascii="Times New Roman" w:eastAsia="Times New Roman" w:hAnsi="Times New Roman" w:cs="Times New Roman"/>
          <w:sz w:val="26"/>
          <w:szCs w:val="26"/>
        </w:rPr>
      </w:pPr>
    </w:p>
    <w:p w:rsidR="008A6022" w:rsidRDefault="008A6022">
      <w:pPr>
        <w:pBdr>
          <w:top w:val="nil"/>
          <w:left w:val="nil"/>
          <w:bottom w:val="nil"/>
          <w:right w:val="nil"/>
          <w:between w:val="nil"/>
        </w:pBdr>
        <w:ind w:firstLine="720"/>
        <w:jc w:val="both"/>
        <w:rPr>
          <w:rFonts w:ascii="Times New Roman" w:eastAsia="Times New Roman" w:hAnsi="Times New Roman" w:cs="Times New Roman"/>
          <w:color w:val="000000"/>
          <w:sz w:val="26"/>
          <w:szCs w:val="26"/>
        </w:rPr>
      </w:pPr>
    </w:p>
    <w:p w:rsidR="008A6022" w:rsidRDefault="000B05F0">
      <w:pPr>
        <w:pStyle w:val="2"/>
        <w:spacing w:after="80"/>
        <w:jc w:val="center"/>
        <w:rPr>
          <w:rFonts w:ascii="Times New Roman" w:eastAsia="Times New Roman" w:hAnsi="Times New Roman" w:cs="Times New Roman"/>
          <w:b/>
          <w:sz w:val="26"/>
          <w:szCs w:val="26"/>
        </w:rPr>
      </w:pPr>
      <w:bookmarkStart w:id="16" w:name="_35nkun2" w:colFirst="0" w:colLast="0"/>
      <w:bookmarkEnd w:id="16"/>
      <w:r>
        <w:br w:type="page"/>
      </w:r>
    </w:p>
    <w:p w:rsidR="008A6022" w:rsidRDefault="000B05F0">
      <w:pPr>
        <w:pStyle w:val="2"/>
        <w:spacing w:after="80"/>
        <w:jc w:val="center"/>
        <w:rPr>
          <w:rFonts w:ascii="Calibri" w:eastAsia="Calibri" w:hAnsi="Calibri" w:cs="Calibri"/>
          <w:sz w:val="26"/>
          <w:szCs w:val="26"/>
        </w:rPr>
      </w:pPr>
      <w:bookmarkStart w:id="17" w:name="_Toc513473513"/>
      <w:r>
        <w:rPr>
          <w:rFonts w:ascii="Times New Roman" w:eastAsia="Times New Roman" w:hAnsi="Times New Roman" w:cs="Times New Roman"/>
          <w:b/>
          <w:sz w:val="26"/>
          <w:szCs w:val="26"/>
        </w:rPr>
        <w:lastRenderedPageBreak/>
        <w:t>II. КОНЦЕПТУАЛЬНЫЕ ВЫВОДЫ</w:t>
      </w:r>
      <w:bookmarkEnd w:id="17"/>
    </w:p>
    <w:p w:rsidR="008A6022" w:rsidRDefault="000B05F0">
      <w:pPr>
        <w:pBdr>
          <w:top w:val="nil"/>
          <w:left w:val="nil"/>
          <w:bottom w:val="nil"/>
          <w:right w:val="nil"/>
          <w:between w:val="nil"/>
        </w:pBdr>
        <w:ind w:firstLine="72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rPr>
        <w:t xml:space="preserve">Достижение максимально благоприятных условий для духовного просвещения детей в приходской общине формирует </w:t>
      </w:r>
      <w:r>
        <w:rPr>
          <w:rFonts w:ascii="Times New Roman" w:eastAsia="Times New Roman" w:hAnsi="Times New Roman" w:cs="Times New Roman"/>
          <w:b/>
          <w:color w:val="000000"/>
          <w:sz w:val="26"/>
          <w:szCs w:val="26"/>
        </w:rPr>
        <w:t>благорасположенную к детям среду</w:t>
      </w:r>
      <w:r>
        <w:rPr>
          <w:rFonts w:ascii="Times New Roman" w:eastAsia="Times New Roman" w:hAnsi="Times New Roman" w:cs="Times New Roman"/>
          <w:color w:val="000000"/>
          <w:sz w:val="26"/>
          <w:szCs w:val="26"/>
          <w:vertAlign w:val="superscript"/>
        </w:rPr>
        <w:footnoteReference w:id="11"/>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highlight w:val="white"/>
        </w:rPr>
        <w:t>открывающую возможность для:</w:t>
      </w:r>
    </w:p>
    <w:p w:rsidR="008A6022" w:rsidRDefault="000B05F0">
      <w:pPr>
        <w:ind w:left="108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rPr>
        <w:t>–</w:t>
      </w:r>
      <w:r w:rsidR="00BE67D7">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евангельского благовестия детям (словом и делом);</w:t>
      </w:r>
    </w:p>
    <w:p w:rsidR="008A6022" w:rsidRDefault="000B05F0">
      <w:pPr>
        <w:ind w:left="108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rPr>
        <w:t>–</w:t>
      </w:r>
      <w:r w:rsidR="00BE67D7">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мотивации ребенка к искреннему принятию Христа как Пути, Истины и Жизни</w:t>
      </w:r>
      <w:r>
        <w:rPr>
          <w:rFonts w:ascii="Times New Roman" w:eastAsia="Times New Roman" w:hAnsi="Times New Roman" w:cs="Times New Roman"/>
          <w:i/>
          <w:color w:val="000000"/>
          <w:sz w:val="26"/>
          <w:szCs w:val="26"/>
        </w:rPr>
        <w:t>;</w:t>
      </w:r>
    </w:p>
    <w:p w:rsidR="008A6022" w:rsidRDefault="000B05F0">
      <w:pPr>
        <w:ind w:left="1080"/>
        <w:jc w:val="both"/>
        <w:rPr>
          <w:rFonts w:ascii="Times New Roman" w:eastAsia="Times New Roman" w:hAnsi="Times New Roman" w:cs="Times New Roman"/>
          <w:i/>
          <w:color w:val="000000"/>
          <w:sz w:val="26"/>
          <w:szCs w:val="26"/>
        </w:rPr>
      </w:pPr>
      <w:r>
        <w:rPr>
          <w:rFonts w:ascii="Times New Roman" w:eastAsia="Times New Roman" w:hAnsi="Times New Roman" w:cs="Times New Roman"/>
          <w:color w:val="000000"/>
          <w:sz w:val="26"/>
          <w:szCs w:val="26"/>
          <w:highlight w:val="white"/>
        </w:rPr>
        <w:t>–</w:t>
      </w:r>
      <w:r w:rsidR="00BE67D7">
        <w:rPr>
          <w:rFonts w:ascii="Times New Roman" w:eastAsia="Times New Roman" w:hAnsi="Times New Roman" w:cs="Times New Roman"/>
          <w:color w:val="000000"/>
          <w:sz w:val="26"/>
          <w:szCs w:val="26"/>
          <w:highlight w:val="white"/>
        </w:rPr>
        <w:tab/>
      </w:r>
      <w:r>
        <w:rPr>
          <w:rFonts w:ascii="Times New Roman" w:eastAsia="Times New Roman" w:hAnsi="Times New Roman" w:cs="Times New Roman"/>
          <w:color w:val="000000"/>
          <w:sz w:val="26"/>
          <w:szCs w:val="26"/>
          <w:highlight w:val="white"/>
        </w:rPr>
        <w:t>реализации всей полноты общения и совместной деятельности детей и взрослых.</w:t>
      </w:r>
    </w:p>
    <w:p w:rsidR="008A6022" w:rsidRDefault="000B05F0">
      <w:pPr>
        <w:pBdr>
          <w:top w:val="nil"/>
          <w:left w:val="nil"/>
          <w:bottom w:val="nil"/>
          <w:right w:val="nil"/>
          <w:between w:val="nil"/>
        </w:pBdr>
        <w:ind w:firstLine="705"/>
        <w:jc w:val="both"/>
        <w:rPr>
          <w:rFonts w:ascii="Times New Roman" w:eastAsia="Times New Roman" w:hAnsi="Times New Roman" w:cs="Times New Roman"/>
          <w:i/>
          <w:color w:val="000000"/>
          <w:sz w:val="26"/>
          <w:szCs w:val="26"/>
        </w:rPr>
      </w:pPr>
      <w:r>
        <w:rPr>
          <w:rFonts w:ascii="Times New Roman" w:eastAsia="Times New Roman" w:hAnsi="Times New Roman" w:cs="Times New Roman"/>
          <w:color w:val="000000"/>
          <w:sz w:val="26"/>
          <w:szCs w:val="26"/>
        </w:rPr>
        <w:t>Эта среда не может быть замкнутой, работающей на саму себя, а должна быть открытой и привлекательной для внешнего мира.</w:t>
      </w:r>
    </w:p>
    <w:p w:rsidR="008A6022" w:rsidRDefault="000B05F0">
      <w:pPr>
        <w:pBdr>
          <w:top w:val="nil"/>
          <w:left w:val="nil"/>
          <w:bottom w:val="nil"/>
          <w:right w:val="nil"/>
          <w:between w:val="nil"/>
        </w:pBdr>
        <w:ind w:left="-5" w:firstLine="70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Это среда любви (</w:t>
      </w:r>
      <w:r>
        <w:rPr>
          <w:rFonts w:ascii="Times New Roman" w:eastAsia="Times New Roman" w:hAnsi="Times New Roman" w:cs="Times New Roman"/>
          <w:i/>
          <w:color w:val="000000"/>
          <w:sz w:val="26"/>
          <w:szCs w:val="26"/>
        </w:rPr>
        <w:t xml:space="preserve">«Бог есть любовь, и пребывающий в любви пребывает в Боге, и Бог в нем» (Ин. 4:16)). </w:t>
      </w:r>
      <w:r>
        <w:rPr>
          <w:rFonts w:ascii="Times New Roman" w:eastAsia="Times New Roman" w:hAnsi="Times New Roman" w:cs="Times New Roman"/>
          <w:color w:val="000000"/>
          <w:sz w:val="26"/>
          <w:szCs w:val="26"/>
        </w:rPr>
        <w:t xml:space="preserve">В ней происходит передача детям опыта веры Церкви, т.е. опыта жизни в соответствии с Евангелием Господа Нашего Иисуса Христа. </w:t>
      </w:r>
    </w:p>
    <w:p w:rsidR="008A6022" w:rsidRDefault="000B05F0">
      <w:pPr>
        <w:pBdr>
          <w:top w:val="nil"/>
          <w:left w:val="nil"/>
          <w:bottom w:val="nil"/>
          <w:right w:val="nil"/>
          <w:between w:val="nil"/>
        </w:pBdr>
        <w:ind w:firstLine="720"/>
        <w:jc w:val="both"/>
        <w:rPr>
          <w:rFonts w:ascii="Times New Roman" w:eastAsia="Times New Roman" w:hAnsi="Times New Roman" w:cs="Times New Roman"/>
          <w:i/>
          <w:color w:val="000000"/>
          <w:sz w:val="26"/>
          <w:szCs w:val="26"/>
        </w:rPr>
      </w:pPr>
      <w:r>
        <w:rPr>
          <w:rFonts w:ascii="Times New Roman" w:eastAsia="Times New Roman" w:hAnsi="Times New Roman" w:cs="Times New Roman"/>
          <w:color w:val="000000"/>
          <w:sz w:val="26"/>
          <w:szCs w:val="26"/>
        </w:rPr>
        <w:t xml:space="preserve">Она принадлежит Богу и Его Церкви, а потому святая </w:t>
      </w:r>
      <w:r>
        <w:rPr>
          <w:rFonts w:ascii="Times New Roman" w:eastAsia="Times New Roman" w:hAnsi="Times New Roman" w:cs="Times New Roman"/>
          <w:i/>
          <w:color w:val="000000"/>
          <w:sz w:val="26"/>
          <w:szCs w:val="26"/>
        </w:rPr>
        <w:t xml:space="preserve">(«Вы – род избранный … народ святой, люди, взятые в удел, дабы возвещать совершенства Призвавшего вас из тьмы в чудный Свой свет; некогда не народ, а ныне народ Божий» (1 Пет. 2:9)). </w:t>
      </w:r>
    </w:p>
    <w:p w:rsidR="008A6022" w:rsidRDefault="000B05F0">
      <w:pPr>
        <w:pBdr>
          <w:top w:val="nil"/>
          <w:left w:val="nil"/>
          <w:bottom w:val="nil"/>
          <w:right w:val="nil"/>
          <w:between w:val="nil"/>
        </w:pBdr>
        <w:ind w:firstLine="720"/>
        <w:jc w:val="both"/>
        <w:rPr>
          <w:rFonts w:ascii="Times New Roman" w:eastAsia="Times New Roman" w:hAnsi="Times New Roman" w:cs="Times New Roman"/>
          <w:i/>
          <w:color w:val="000000"/>
          <w:sz w:val="26"/>
          <w:szCs w:val="26"/>
        </w:rPr>
      </w:pPr>
      <w:r>
        <w:rPr>
          <w:rFonts w:ascii="Times New Roman" w:eastAsia="Times New Roman" w:hAnsi="Times New Roman" w:cs="Times New Roman"/>
          <w:color w:val="000000"/>
          <w:sz w:val="26"/>
          <w:szCs w:val="26"/>
        </w:rPr>
        <w:t>По действию Божественной благодати в этой среде дар святости обретается и как личное качество (</w:t>
      </w:r>
      <w:r>
        <w:rPr>
          <w:rFonts w:ascii="Times New Roman" w:eastAsia="Times New Roman" w:hAnsi="Times New Roman" w:cs="Times New Roman"/>
          <w:i/>
          <w:color w:val="000000"/>
          <w:sz w:val="26"/>
          <w:szCs w:val="26"/>
        </w:rPr>
        <w:t>«По примеру призвавшего вас Святаго, и сами будьте святы во всех поступках» (1 Пет. 1:15)).</w:t>
      </w:r>
    </w:p>
    <w:p w:rsidR="008A6022" w:rsidRDefault="008A6022">
      <w:pPr>
        <w:pBdr>
          <w:top w:val="nil"/>
          <w:left w:val="nil"/>
          <w:bottom w:val="nil"/>
          <w:right w:val="nil"/>
          <w:between w:val="nil"/>
        </w:pBdr>
        <w:jc w:val="both"/>
        <w:rPr>
          <w:rFonts w:ascii="Times New Roman" w:eastAsia="Times New Roman" w:hAnsi="Times New Roman" w:cs="Times New Roman"/>
          <w:i/>
          <w:color w:val="000000"/>
          <w:sz w:val="26"/>
          <w:szCs w:val="26"/>
        </w:rPr>
      </w:pPr>
    </w:p>
    <w:p w:rsidR="008A6022" w:rsidRDefault="000B05F0">
      <w:pPr>
        <w:pBdr>
          <w:top w:val="nil"/>
          <w:left w:val="nil"/>
          <w:bottom w:val="nil"/>
          <w:right w:val="nil"/>
          <w:between w:val="nil"/>
        </w:pBdr>
        <w:spacing w:after="200"/>
        <w:ind w:firstLine="720"/>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Ключевые принципы существования среды, направленной на духовное просвещение детей на приходе:</w:t>
      </w:r>
    </w:p>
    <w:p w:rsidR="008A6022" w:rsidRDefault="000B05F0">
      <w:pPr>
        <w:numPr>
          <w:ilvl w:val="0"/>
          <w:numId w:val="1"/>
        </w:numPr>
        <w:pBdr>
          <w:top w:val="nil"/>
          <w:left w:val="nil"/>
          <w:bottom w:val="nil"/>
          <w:right w:val="nil"/>
          <w:between w:val="nil"/>
        </w:pBdr>
        <w:ind w:left="1126" w:firstLine="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Актуализация Евангельского послания</w:t>
      </w:r>
      <w:r>
        <w:rPr>
          <w:rFonts w:ascii="Times New Roman" w:eastAsia="Times New Roman" w:hAnsi="Times New Roman" w:cs="Times New Roman"/>
          <w:b/>
          <w:color w:val="000000"/>
          <w:sz w:val="26"/>
          <w:szCs w:val="26"/>
          <w:vertAlign w:val="superscript"/>
        </w:rPr>
        <w:footnoteReference w:id="12"/>
      </w:r>
      <w:r>
        <w:rPr>
          <w:rFonts w:ascii="Times New Roman" w:eastAsia="Times New Roman" w:hAnsi="Times New Roman" w:cs="Times New Roman"/>
          <w:b/>
          <w:color w:val="000000"/>
          <w:sz w:val="26"/>
          <w:szCs w:val="26"/>
        </w:rPr>
        <w:t>.</w:t>
      </w:r>
      <w:r>
        <w:rPr>
          <w:rFonts w:ascii="Times New Roman" w:eastAsia="Times New Roman" w:hAnsi="Times New Roman" w:cs="Times New Roman"/>
          <w:color w:val="000000"/>
          <w:sz w:val="26"/>
          <w:szCs w:val="26"/>
        </w:rPr>
        <w:t xml:space="preserve"> Все средства и формы духовного просвещения должны быть направлены на помощь </w:t>
      </w:r>
      <w:r>
        <w:rPr>
          <w:rFonts w:ascii="Times New Roman" w:eastAsia="Times New Roman" w:hAnsi="Times New Roman" w:cs="Times New Roman"/>
          <w:color w:val="000000"/>
          <w:sz w:val="26"/>
          <w:szCs w:val="26"/>
        </w:rPr>
        <w:lastRenderedPageBreak/>
        <w:t>воспитанникам услышать Евангелие в актуальном для них контексте. Это означает необходимость донести Евангельское послание без изменения его содержания воспитанникам на языке, доступном им с учетом социокультурных особенностей их жизни, с использованием примеров из современности, помогающим понять, что Слово Божие сегодня живо и действенно так же, как и две тысячи лет назад. При этом переход на язык субкультур является недопустимым.</w:t>
      </w:r>
    </w:p>
    <w:p w:rsidR="008A6022" w:rsidRDefault="000B05F0">
      <w:pPr>
        <w:numPr>
          <w:ilvl w:val="0"/>
          <w:numId w:val="1"/>
        </w:numPr>
        <w:pBdr>
          <w:top w:val="nil"/>
          <w:left w:val="nil"/>
          <w:bottom w:val="nil"/>
          <w:right w:val="nil"/>
          <w:between w:val="nil"/>
        </w:pBdr>
        <w:ind w:left="1126" w:firstLine="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Христоцентричность</w:t>
      </w:r>
      <w:r>
        <w:rPr>
          <w:rFonts w:ascii="Times New Roman" w:eastAsia="Times New Roman" w:hAnsi="Times New Roman" w:cs="Times New Roman"/>
          <w:sz w:val="26"/>
          <w:szCs w:val="26"/>
        </w:rPr>
        <w:t xml:space="preserve"> – главный (</w:t>
      </w:r>
      <w:hyperlink r:id="rId7">
        <w:r>
          <w:rPr>
            <w:rFonts w:ascii="Times New Roman" w:eastAsia="Times New Roman" w:hAnsi="Times New Roman" w:cs="Times New Roman"/>
            <w:sz w:val="26"/>
            <w:szCs w:val="26"/>
          </w:rPr>
          <w:t>Кол. 1:16–20</w:t>
        </w:r>
      </w:hyperlink>
      <w:r>
        <w:rPr>
          <w:rFonts w:ascii="Times New Roman" w:eastAsia="Times New Roman" w:hAnsi="Times New Roman" w:cs="Times New Roman"/>
          <w:sz w:val="26"/>
          <w:szCs w:val="26"/>
        </w:rPr>
        <w:t>), основополагающий (</w:t>
      </w:r>
      <w:hyperlink r:id="rId8">
        <w:r>
          <w:rPr>
            <w:rFonts w:ascii="Times New Roman" w:eastAsia="Times New Roman" w:hAnsi="Times New Roman" w:cs="Times New Roman"/>
            <w:sz w:val="26"/>
            <w:szCs w:val="26"/>
          </w:rPr>
          <w:t>1 Кор. 3:11</w:t>
        </w:r>
      </w:hyperlink>
      <w:r>
        <w:rPr>
          <w:rFonts w:ascii="Times New Roman" w:eastAsia="Times New Roman" w:hAnsi="Times New Roman" w:cs="Times New Roman"/>
          <w:sz w:val="26"/>
          <w:szCs w:val="26"/>
        </w:rPr>
        <w:t>), смысло- и целеобразующий принцип, требующий от  члена Церкви соотноситься в жизни, в педагогике и во всем с Господом нашим Иисусом Христом – непреложной Истиной, Идеалом и Путем (</w:t>
      </w:r>
      <w:hyperlink r:id="rId9">
        <w:r>
          <w:rPr>
            <w:rFonts w:ascii="Times New Roman" w:eastAsia="Times New Roman" w:hAnsi="Times New Roman" w:cs="Times New Roman"/>
            <w:sz w:val="26"/>
            <w:szCs w:val="26"/>
          </w:rPr>
          <w:t>Ин. 14:6</w:t>
        </w:r>
      </w:hyperlink>
      <w:r>
        <w:rPr>
          <w:rFonts w:ascii="Times New Roman" w:eastAsia="Times New Roman" w:hAnsi="Times New Roman" w:cs="Times New Roman"/>
          <w:sz w:val="26"/>
          <w:szCs w:val="26"/>
        </w:rPr>
        <w:t>), Источником премудрости (</w:t>
      </w:r>
      <w:hyperlink r:id="rId10">
        <w:r>
          <w:rPr>
            <w:rFonts w:ascii="Times New Roman" w:eastAsia="Times New Roman" w:hAnsi="Times New Roman" w:cs="Times New Roman"/>
            <w:sz w:val="26"/>
            <w:szCs w:val="26"/>
          </w:rPr>
          <w:t>Кол. 2:3</w:t>
        </w:r>
      </w:hyperlink>
      <w:r>
        <w:rPr>
          <w:rFonts w:ascii="Times New Roman" w:eastAsia="Times New Roman" w:hAnsi="Times New Roman" w:cs="Times New Roman"/>
          <w:sz w:val="26"/>
          <w:szCs w:val="26"/>
        </w:rPr>
        <w:t>) и благодати (</w:t>
      </w:r>
      <w:hyperlink r:id="rId11">
        <w:r>
          <w:rPr>
            <w:rFonts w:ascii="Times New Roman" w:eastAsia="Times New Roman" w:hAnsi="Times New Roman" w:cs="Times New Roman"/>
            <w:sz w:val="26"/>
            <w:szCs w:val="26"/>
          </w:rPr>
          <w:t>Ин. 1:16</w:t>
        </w:r>
      </w:hyperlink>
      <w:r>
        <w:rPr>
          <w:rFonts w:ascii="Times New Roman" w:eastAsia="Times New Roman" w:hAnsi="Times New Roman" w:cs="Times New Roman"/>
          <w:sz w:val="26"/>
          <w:szCs w:val="26"/>
        </w:rPr>
        <w:t>), чтобы, веруя в Него, все творить во имя и во славу Его (</w:t>
      </w:r>
      <w:hyperlink r:id="rId12">
        <w:r>
          <w:rPr>
            <w:rFonts w:ascii="Times New Roman" w:eastAsia="Times New Roman" w:hAnsi="Times New Roman" w:cs="Times New Roman"/>
            <w:sz w:val="26"/>
            <w:szCs w:val="26"/>
          </w:rPr>
          <w:t>Ин. 20:31</w:t>
        </w:r>
      </w:hyperlink>
      <w:r>
        <w:rPr>
          <w:rFonts w:ascii="Times New Roman" w:eastAsia="Times New Roman" w:hAnsi="Times New Roman" w:cs="Times New Roman"/>
          <w:sz w:val="26"/>
          <w:szCs w:val="26"/>
        </w:rPr>
        <w:t>)</w:t>
      </w:r>
      <w:r>
        <w:rPr>
          <w:rFonts w:ascii="Times New Roman" w:eastAsia="Times New Roman" w:hAnsi="Times New Roman" w:cs="Times New Roman"/>
          <w:sz w:val="26"/>
          <w:szCs w:val="26"/>
          <w:vertAlign w:val="superscript"/>
        </w:rPr>
        <w:footnoteReference w:id="13"/>
      </w:r>
      <w:r>
        <w:rPr>
          <w:rFonts w:ascii="Times New Roman" w:eastAsia="Times New Roman" w:hAnsi="Times New Roman" w:cs="Times New Roman"/>
          <w:sz w:val="26"/>
          <w:szCs w:val="26"/>
        </w:rPr>
        <w:t>.</w:t>
      </w:r>
    </w:p>
    <w:p w:rsidR="008A6022" w:rsidRDefault="000B05F0">
      <w:pPr>
        <w:numPr>
          <w:ilvl w:val="0"/>
          <w:numId w:val="1"/>
        </w:numPr>
        <w:pBdr>
          <w:top w:val="nil"/>
          <w:left w:val="nil"/>
          <w:bottom w:val="nil"/>
          <w:right w:val="nil"/>
          <w:between w:val="nil"/>
        </w:pBdr>
        <w:ind w:left="1126" w:firstLine="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Церковность</w:t>
      </w:r>
      <w:r>
        <w:rPr>
          <w:rFonts w:ascii="Times New Roman" w:eastAsia="Times New Roman" w:hAnsi="Times New Roman" w:cs="Times New Roman"/>
          <w:b/>
          <w:color w:val="000000"/>
          <w:sz w:val="26"/>
          <w:szCs w:val="26"/>
          <w:vertAlign w:val="superscript"/>
        </w:rPr>
        <w:footnoteReference w:id="14"/>
      </w:r>
      <w:r>
        <w:rPr>
          <w:rFonts w:ascii="Times New Roman" w:eastAsia="Times New Roman" w:hAnsi="Times New Roman" w:cs="Times New Roman"/>
          <w:b/>
          <w:sz w:val="26"/>
          <w:szCs w:val="26"/>
        </w:rPr>
        <w:t>.</w:t>
      </w:r>
      <w:r w:rsidR="00C41401">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Раскрывает</w:t>
      </w:r>
      <w:r>
        <w:rPr>
          <w:rFonts w:ascii="Times New Roman" w:eastAsia="Times New Roman" w:hAnsi="Times New Roman" w:cs="Times New Roman"/>
          <w:color w:val="000000"/>
          <w:sz w:val="26"/>
          <w:szCs w:val="26"/>
        </w:rPr>
        <w:t xml:space="preserve"> полноту жизни во Христе через необходимость руководствоваться сознанием, учением и опытом Православной Церк</w:t>
      </w:r>
      <w:r>
        <w:rPr>
          <w:rFonts w:ascii="Times New Roman" w:eastAsia="Times New Roman" w:hAnsi="Times New Roman" w:cs="Times New Roman"/>
          <w:sz w:val="26"/>
          <w:szCs w:val="26"/>
        </w:rPr>
        <w:t xml:space="preserve">ви, в которой происходит единение человека со Христом, преображение жизни и личности человека благодатью Святаго Духа </w:t>
      </w:r>
      <w:r>
        <w:rPr>
          <w:rFonts w:ascii="Times New Roman" w:eastAsia="Times New Roman" w:hAnsi="Times New Roman" w:cs="Times New Roman"/>
          <w:i/>
          <w:sz w:val="26"/>
          <w:szCs w:val="26"/>
        </w:rPr>
        <w:t>(Ин. 15:4).</w:t>
      </w:r>
    </w:p>
    <w:p w:rsidR="008A6022" w:rsidRDefault="000B05F0">
      <w:pPr>
        <w:numPr>
          <w:ilvl w:val="0"/>
          <w:numId w:val="1"/>
        </w:numPr>
        <w:pBdr>
          <w:top w:val="nil"/>
          <w:left w:val="nil"/>
          <w:bottom w:val="nil"/>
          <w:right w:val="nil"/>
          <w:between w:val="nil"/>
        </w:pBdr>
        <w:ind w:left="1125" w:firstLine="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Понимание человека как образа Божия</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sz w:val="26"/>
          <w:szCs w:val="26"/>
        </w:rPr>
        <w:t xml:space="preserve">Данный принцип диктует норму отношения к ребенку всех окружающих и направление работы с ним </w:t>
      </w:r>
      <w:r w:rsidR="0074058E">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как помощь в раскрытии образа Божия</w:t>
      </w:r>
      <w:r>
        <w:rPr>
          <w:rFonts w:ascii="Times New Roman" w:eastAsia="Times New Roman" w:hAnsi="Times New Roman" w:cs="Times New Roman"/>
          <w:sz w:val="26"/>
          <w:szCs w:val="26"/>
          <w:vertAlign w:val="superscript"/>
        </w:rPr>
        <w:footnoteReference w:id="15"/>
      </w:r>
      <w:r>
        <w:rPr>
          <w:rFonts w:ascii="Times New Roman" w:eastAsia="Times New Roman" w:hAnsi="Times New Roman" w:cs="Times New Roman"/>
          <w:sz w:val="26"/>
          <w:szCs w:val="26"/>
        </w:rPr>
        <w:t xml:space="preserve">. При этом под понятием «образ Божий» понимается духовное основание человеческой личности, непосредственно сотворенное Богом и </w:t>
      </w:r>
      <w:r>
        <w:rPr>
          <w:rFonts w:ascii="Times New Roman" w:eastAsia="Times New Roman" w:hAnsi="Times New Roman" w:cs="Times New Roman"/>
          <w:sz w:val="26"/>
          <w:szCs w:val="26"/>
        </w:rPr>
        <w:lastRenderedPageBreak/>
        <w:t>отражающее такие свойства Творца, как разумность, свобода воли, бессмертие, способность творчества и др. Образ Божий в человеке – сходство человека со своим Первообразом – Богом.</w:t>
      </w:r>
    </w:p>
    <w:p w:rsidR="008A6022" w:rsidRDefault="000B05F0">
      <w:pPr>
        <w:numPr>
          <w:ilvl w:val="0"/>
          <w:numId w:val="1"/>
        </w:numPr>
        <w:pBdr>
          <w:top w:val="nil"/>
          <w:left w:val="nil"/>
          <w:bottom w:val="nil"/>
          <w:right w:val="nil"/>
          <w:between w:val="nil"/>
        </w:pBdr>
        <w:ind w:left="1125" w:firstLine="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Внутренняя иерархичность человека</w:t>
      </w:r>
      <w:r>
        <w:rPr>
          <w:rFonts w:ascii="Times New Roman" w:eastAsia="Times New Roman" w:hAnsi="Times New Roman" w:cs="Times New Roman"/>
          <w:sz w:val="26"/>
          <w:szCs w:val="26"/>
          <w:vertAlign w:val="superscript"/>
        </w:rPr>
        <w:footnoteReference w:id="16"/>
      </w:r>
      <w:r>
        <w:rPr>
          <w:rFonts w:ascii="Times New Roman" w:eastAsia="Times New Roman" w:hAnsi="Times New Roman" w:cs="Times New Roman"/>
          <w:sz w:val="26"/>
          <w:szCs w:val="26"/>
        </w:rPr>
        <w:t>. Духовная жизнь в человеке определяет начало цельности и органической иерархичности в человеке. Психическая и физическая сферы жизни человека имеют инструментальное значение по отношению к основной – духовной. Все в человеке соотнесено с духовным началом. При этом под правильной духовной жизнью понимается такой образ жизни человека, когда дух, занимая господствующее положение в отношении души и тела, направляет их деятельность при помощи благодати Божией в сторону жизни вечной и богопознания</w:t>
      </w:r>
      <w:r>
        <w:rPr>
          <w:rFonts w:ascii="Times New Roman" w:eastAsia="Times New Roman" w:hAnsi="Times New Roman" w:cs="Times New Roman"/>
          <w:sz w:val="26"/>
          <w:szCs w:val="26"/>
          <w:vertAlign w:val="superscript"/>
        </w:rPr>
        <w:footnoteReference w:id="17"/>
      </w:r>
      <w:r>
        <w:rPr>
          <w:rFonts w:ascii="Times New Roman" w:eastAsia="Times New Roman" w:hAnsi="Times New Roman" w:cs="Times New Roman"/>
          <w:sz w:val="26"/>
          <w:szCs w:val="26"/>
        </w:rPr>
        <w:t>.</w:t>
      </w:r>
    </w:p>
    <w:p w:rsidR="008A6022" w:rsidRDefault="000B05F0">
      <w:pPr>
        <w:numPr>
          <w:ilvl w:val="0"/>
          <w:numId w:val="1"/>
        </w:numPr>
        <w:pBdr>
          <w:top w:val="nil"/>
          <w:left w:val="nil"/>
          <w:bottom w:val="nil"/>
          <w:right w:val="nil"/>
          <w:between w:val="nil"/>
        </w:pBdr>
        <w:ind w:left="1125" w:firstLine="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Сознательность. </w:t>
      </w:r>
      <w:r>
        <w:rPr>
          <w:rFonts w:ascii="Times New Roman" w:eastAsia="Times New Roman" w:hAnsi="Times New Roman" w:cs="Times New Roman"/>
          <w:color w:val="000000"/>
          <w:sz w:val="26"/>
          <w:szCs w:val="26"/>
        </w:rPr>
        <w:t>Требует активного и осознанного усвоения опыта веры, т.е. опыта жизни в соответствии с Евангелием Господа Иисуса Христа. Применение данного принципа должно служить зарождению и развитию интереса к молитвенной, аскетической и литургической жизни Церкви, конкретной православной церковной общины.</w:t>
      </w:r>
    </w:p>
    <w:p w:rsidR="008A6022" w:rsidRDefault="000B05F0">
      <w:pPr>
        <w:numPr>
          <w:ilvl w:val="0"/>
          <w:numId w:val="1"/>
        </w:numPr>
        <w:pBdr>
          <w:top w:val="nil"/>
          <w:left w:val="nil"/>
          <w:bottom w:val="nil"/>
          <w:right w:val="nil"/>
          <w:between w:val="nil"/>
        </w:pBdr>
        <w:ind w:left="1126" w:firstLine="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Общность</w:t>
      </w:r>
      <w:r>
        <w:rPr>
          <w:rFonts w:ascii="Times New Roman" w:eastAsia="Times New Roman" w:hAnsi="Times New Roman" w:cs="Times New Roman"/>
          <w:color w:val="000000"/>
          <w:sz w:val="26"/>
          <w:szCs w:val="26"/>
        </w:rPr>
        <w:t>. Ребенок должен чувствовать свою принадлежность к семье, Отечеству (городу, стране, народу), Церкви (приходу, епархии).</w:t>
      </w:r>
    </w:p>
    <w:p w:rsidR="008A6022" w:rsidRDefault="000B05F0">
      <w:pPr>
        <w:numPr>
          <w:ilvl w:val="0"/>
          <w:numId w:val="1"/>
        </w:numPr>
        <w:pBdr>
          <w:top w:val="nil"/>
          <w:left w:val="nil"/>
          <w:bottom w:val="nil"/>
          <w:right w:val="nil"/>
          <w:between w:val="nil"/>
        </w:pBdr>
        <w:ind w:left="1126" w:firstLine="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Развитие ответственности</w:t>
      </w:r>
      <w:r>
        <w:rPr>
          <w:rFonts w:ascii="Times New Roman" w:eastAsia="Times New Roman" w:hAnsi="Times New Roman" w:cs="Times New Roman"/>
          <w:color w:val="000000"/>
          <w:sz w:val="26"/>
          <w:szCs w:val="26"/>
        </w:rPr>
        <w:t>. Духовное просвещение на приходе призвано мотивировать ребенка к выстраиванию личных отношений с Богом (вера, доверие, любовь по отношению к Богу), должно быть направлено на развитие личной ответственности за собственную душу, семью, Церковь, Отечество.</w:t>
      </w:r>
    </w:p>
    <w:p w:rsidR="008A6022" w:rsidRDefault="000B05F0">
      <w:pPr>
        <w:numPr>
          <w:ilvl w:val="0"/>
          <w:numId w:val="1"/>
        </w:numPr>
        <w:pBdr>
          <w:top w:val="nil"/>
          <w:left w:val="nil"/>
          <w:bottom w:val="nil"/>
          <w:right w:val="nil"/>
          <w:between w:val="nil"/>
        </w:pBdr>
        <w:ind w:left="1126" w:firstLine="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Деятельностный принцип</w:t>
      </w:r>
      <w:r>
        <w:rPr>
          <w:rFonts w:ascii="Times New Roman" w:eastAsia="Times New Roman" w:hAnsi="Times New Roman" w:cs="Times New Roman"/>
          <w:color w:val="000000"/>
          <w:sz w:val="26"/>
          <w:szCs w:val="26"/>
        </w:rPr>
        <w:t xml:space="preserve"> предполагает активное вовлечение детей в совместную деятельность воспитанников и их родителей, педагогов, других членов прихода. В таком труде дети могут получить положительные эмоции, испытать радость созидания, через которые формируется личный духовный опыт. Кроме того, данный принцип лежит в основе практического обучения борьбе с грехом и </w:t>
      </w:r>
      <w:r>
        <w:rPr>
          <w:rFonts w:ascii="Times New Roman" w:eastAsia="Times New Roman" w:hAnsi="Times New Roman" w:cs="Times New Roman"/>
          <w:color w:val="000000"/>
          <w:sz w:val="26"/>
          <w:szCs w:val="26"/>
        </w:rPr>
        <w:lastRenderedPageBreak/>
        <w:t>приобретения навыков добродетельной жизни детьми; деятельного усвоения святоотеческого духовного опыта.</w:t>
      </w:r>
    </w:p>
    <w:p w:rsidR="008A6022" w:rsidRDefault="000B05F0">
      <w:pPr>
        <w:numPr>
          <w:ilvl w:val="0"/>
          <w:numId w:val="1"/>
        </w:numPr>
        <w:pBdr>
          <w:top w:val="nil"/>
          <w:left w:val="nil"/>
          <w:bottom w:val="nil"/>
          <w:right w:val="nil"/>
          <w:between w:val="nil"/>
        </w:pBdr>
        <w:ind w:left="1126" w:firstLine="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Организационный</w:t>
      </w:r>
      <w:r w:rsidR="0074058E">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b/>
          <w:color w:val="000000"/>
          <w:sz w:val="26"/>
          <w:szCs w:val="26"/>
        </w:rPr>
        <w:t>принцип</w:t>
      </w:r>
      <w:r>
        <w:rPr>
          <w:rFonts w:ascii="Times New Roman" w:eastAsia="Times New Roman" w:hAnsi="Times New Roman" w:cs="Times New Roman"/>
          <w:color w:val="000000"/>
          <w:sz w:val="26"/>
          <w:szCs w:val="26"/>
        </w:rPr>
        <w:t xml:space="preserve"> предполагает:</w:t>
      </w:r>
    </w:p>
    <w:p w:rsidR="008A6022" w:rsidRDefault="000B05F0">
      <w:pPr>
        <w:numPr>
          <w:ilvl w:val="0"/>
          <w:numId w:val="8"/>
        </w:numPr>
        <w:pBdr>
          <w:top w:val="nil"/>
          <w:left w:val="nil"/>
          <w:bottom w:val="nil"/>
          <w:right w:val="nil"/>
          <w:between w:val="nil"/>
        </w:pBdr>
        <w:ind w:left="2265"/>
        <w:contextualSpacing/>
        <w:jc w:val="both"/>
        <w:rPr>
          <w:rFonts w:ascii="Times New Roman" w:eastAsia="Times New Roman" w:hAnsi="Times New Roman" w:cs="Times New Roman"/>
          <w:b/>
          <w:color w:val="000000"/>
          <w:sz w:val="26"/>
          <w:szCs w:val="26"/>
        </w:rPr>
      </w:pPr>
      <w:r>
        <w:rPr>
          <w:rFonts w:ascii="Times New Roman" w:eastAsia="Times New Roman" w:hAnsi="Times New Roman" w:cs="Times New Roman"/>
          <w:b/>
          <w:i/>
          <w:color w:val="000000"/>
          <w:sz w:val="26"/>
          <w:szCs w:val="26"/>
        </w:rPr>
        <w:t>Добровольность для детей</w:t>
      </w:r>
      <w:r w:rsidR="00795891">
        <w:rPr>
          <w:rFonts w:ascii="Times New Roman" w:eastAsia="Times New Roman" w:hAnsi="Times New Roman" w:cs="Times New Roman"/>
          <w:sz w:val="26"/>
          <w:szCs w:val="26"/>
        </w:rPr>
        <w:t xml:space="preserve"> п</w:t>
      </w:r>
      <w:r>
        <w:rPr>
          <w:rFonts w:ascii="Times New Roman" w:eastAsia="Times New Roman" w:hAnsi="Times New Roman" w:cs="Times New Roman"/>
          <w:sz w:val="26"/>
          <w:szCs w:val="26"/>
        </w:rPr>
        <w:t xml:space="preserve">одразумевает то, что </w:t>
      </w:r>
      <w:r>
        <w:rPr>
          <w:rFonts w:ascii="Times New Roman" w:eastAsia="Times New Roman" w:hAnsi="Times New Roman" w:cs="Times New Roman"/>
          <w:color w:val="000000"/>
          <w:sz w:val="26"/>
          <w:szCs w:val="26"/>
        </w:rPr>
        <w:t>никто не должен детей принуждать, заставлять жить в этой среде.</w:t>
      </w:r>
    </w:p>
    <w:p w:rsidR="008A6022" w:rsidRDefault="000B05F0">
      <w:pPr>
        <w:numPr>
          <w:ilvl w:val="0"/>
          <w:numId w:val="8"/>
        </w:numPr>
        <w:pBdr>
          <w:top w:val="nil"/>
          <w:left w:val="nil"/>
          <w:bottom w:val="nil"/>
          <w:right w:val="nil"/>
          <w:between w:val="nil"/>
        </w:pBdr>
        <w:ind w:left="2265"/>
        <w:contextualSpacing/>
        <w:jc w:val="both"/>
        <w:rPr>
          <w:rFonts w:ascii="Times New Roman" w:eastAsia="Times New Roman" w:hAnsi="Times New Roman" w:cs="Times New Roman"/>
          <w:b/>
          <w:color w:val="000000"/>
          <w:sz w:val="26"/>
          <w:szCs w:val="26"/>
        </w:rPr>
      </w:pPr>
      <w:r>
        <w:rPr>
          <w:rFonts w:ascii="Times New Roman" w:eastAsia="Times New Roman" w:hAnsi="Times New Roman" w:cs="Times New Roman"/>
          <w:b/>
          <w:i/>
          <w:color w:val="000000"/>
          <w:sz w:val="26"/>
          <w:szCs w:val="26"/>
        </w:rPr>
        <w:t>Обязанность для приходской общины</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П</w:t>
      </w:r>
      <w:r>
        <w:rPr>
          <w:rFonts w:ascii="Times New Roman" w:eastAsia="Times New Roman" w:hAnsi="Times New Roman" w:cs="Times New Roman"/>
          <w:color w:val="000000"/>
          <w:sz w:val="26"/>
          <w:szCs w:val="26"/>
        </w:rPr>
        <w:t>риходская община обязана создать среду, направленную на духовное просвещение детей, в соответствии с рекомендованными параметрами (в том случае, если в приходской общине есть дети).</w:t>
      </w:r>
    </w:p>
    <w:p w:rsidR="008A6022" w:rsidRDefault="000B05F0">
      <w:pPr>
        <w:numPr>
          <w:ilvl w:val="0"/>
          <w:numId w:val="8"/>
        </w:numPr>
        <w:pBdr>
          <w:top w:val="nil"/>
          <w:left w:val="nil"/>
          <w:bottom w:val="nil"/>
          <w:right w:val="nil"/>
          <w:between w:val="nil"/>
        </w:pBdr>
        <w:ind w:left="2265"/>
        <w:contextualSpacing/>
        <w:jc w:val="both"/>
        <w:rPr>
          <w:rFonts w:ascii="Times New Roman" w:eastAsia="Times New Roman" w:hAnsi="Times New Roman" w:cs="Times New Roman"/>
          <w:b/>
          <w:color w:val="000000"/>
          <w:sz w:val="26"/>
          <w:szCs w:val="26"/>
        </w:rPr>
      </w:pPr>
      <w:r>
        <w:rPr>
          <w:rFonts w:ascii="Times New Roman" w:eastAsia="Times New Roman" w:hAnsi="Times New Roman" w:cs="Times New Roman"/>
          <w:b/>
          <w:i/>
          <w:color w:val="000000"/>
          <w:sz w:val="26"/>
          <w:szCs w:val="26"/>
        </w:rPr>
        <w:t xml:space="preserve">Единство Церкви и семьи </w:t>
      </w:r>
      <w:r w:rsidR="00FC1EC7" w:rsidRPr="00795891">
        <w:rPr>
          <w:rFonts w:ascii="Times New Roman" w:eastAsia="Times New Roman" w:hAnsi="Times New Roman" w:cs="Times New Roman"/>
          <w:color w:val="000000"/>
          <w:sz w:val="26"/>
          <w:szCs w:val="26"/>
        </w:rPr>
        <w:t>в деле духовного просвещения</w:t>
      </w:r>
      <w:r>
        <w:rPr>
          <w:rFonts w:ascii="Times New Roman" w:eastAsia="Times New Roman" w:hAnsi="Times New Roman" w:cs="Times New Roman"/>
          <w:i/>
          <w:color w:val="000000"/>
          <w:sz w:val="26"/>
          <w:szCs w:val="26"/>
        </w:rPr>
        <w:t>.</w:t>
      </w:r>
      <w:r w:rsidR="0074058E">
        <w:rPr>
          <w:rFonts w:ascii="Times New Roman" w:eastAsia="Times New Roman" w:hAnsi="Times New Roman" w:cs="Times New Roman"/>
          <w:i/>
          <w:color w:val="000000"/>
          <w:sz w:val="26"/>
          <w:szCs w:val="26"/>
        </w:rPr>
        <w:t xml:space="preserve"> </w:t>
      </w:r>
      <w:r>
        <w:rPr>
          <w:rFonts w:ascii="Times New Roman" w:eastAsia="Times New Roman" w:hAnsi="Times New Roman" w:cs="Times New Roman"/>
          <w:sz w:val="26"/>
          <w:szCs w:val="26"/>
        </w:rPr>
        <w:t>Е</w:t>
      </w:r>
      <w:r>
        <w:rPr>
          <w:rFonts w:ascii="Times New Roman" w:eastAsia="Times New Roman" w:hAnsi="Times New Roman" w:cs="Times New Roman"/>
          <w:color w:val="000000"/>
          <w:sz w:val="26"/>
          <w:szCs w:val="26"/>
        </w:rPr>
        <w:t xml:space="preserve">динство достижимо лишь там, где люди имеют одну веру, одно мировоззрение, принадлежат единой Церкви, имеют единый дух и единый взгляд на воспитание детей; приходская община </w:t>
      </w:r>
      <w:r>
        <w:rPr>
          <w:rFonts w:ascii="Times New Roman" w:eastAsia="Times New Roman" w:hAnsi="Times New Roman" w:cs="Times New Roman"/>
          <w:sz w:val="26"/>
          <w:szCs w:val="26"/>
        </w:rPr>
        <w:t>включает в себя</w:t>
      </w:r>
      <w:r>
        <w:rPr>
          <w:rFonts w:ascii="Times New Roman" w:eastAsia="Times New Roman" w:hAnsi="Times New Roman" w:cs="Times New Roman"/>
          <w:color w:val="000000"/>
          <w:sz w:val="26"/>
          <w:szCs w:val="26"/>
        </w:rPr>
        <w:t xml:space="preserve"> семь</w:t>
      </w:r>
      <w:r>
        <w:rPr>
          <w:rFonts w:ascii="Times New Roman" w:eastAsia="Times New Roman" w:hAnsi="Times New Roman" w:cs="Times New Roman"/>
          <w:sz w:val="26"/>
          <w:szCs w:val="26"/>
        </w:rPr>
        <w:t>ю</w:t>
      </w:r>
      <w:r>
        <w:rPr>
          <w:rFonts w:ascii="Times New Roman" w:eastAsia="Times New Roman" w:hAnsi="Times New Roman" w:cs="Times New Roman"/>
          <w:color w:val="000000"/>
          <w:sz w:val="26"/>
          <w:szCs w:val="26"/>
        </w:rPr>
        <w:t xml:space="preserve"> ребенка, поскольку процессы, направленные на ребенка в рамках этой среды, должны также продолжаться и в семьях. Дан</w:t>
      </w:r>
      <w:r>
        <w:rPr>
          <w:rFonts w:ascii="Times New Roman" w:eastAsia="Times New Roman" w:hAnsi="Times New Roman" w:cs="Times New Roman"/>
          <w:sz w:val="26"/>
          <w:szCs w:val="26"/>
        </w:rPr>
        <w:t>ный принцип рассматривается одновременно как норма и идеал существования среды</w:t>
      </w:r>
      <w:r>
        <w:rPr>
          <w:rFonts w:ascii="Times New Roman" w:eastAsia="Times New Roman" w:hAnsi="Times New Roman" w:cs="Times New Roman"/>
          <w:sz w:val="26"/>
          <w:szCs w:val="26"/>
          <w:vertAlign w:val="superscript"/>
        </w:rPr>
        <w:footnoteReference w:id="18"/>
      </w:r>
      <w:r>
        <w:rPr>
          <w:rFonts w:ascii="Times New Roman" w:eastAsia="Times New Roman" w:hAnsi="Times New Roman" w:cs="Times New Roman"/>
          <w:sz w:val="26"/>
          <w:szCs w:val="26"/>
        </w:rPr>
        <w:t xml:space="preserve">. </w:t>
      </w:r>
      <w:r>
        <w:br w:type="page"/>
      </w:r>
    </w:p>
    <w:p w:rsidR="008A6022" w:rsidRDefault="000B05F0">
      <w:pPr>
        <w:pStyle w:val="2"/>
        <w:spacing w:after="80"/>
        <w:jc w:val="center"/>
        <w:rPr>
          <w:rFonts w:ascii="Times New Roman" w:eastAsia="Times New Roman" w:hAnsi="Times New Roman" w:cs="Times New Roman"/>
          <w:b/>
          <w:sz w:val="26"/>
          <w:szCs w:val="26"/>
        </w:rPr>
      </w:pPr>
      <w:bookmarkStart w:id="18" w:name="_Toc513473514"/>
      <w:r>
        <w:rPr>
          <w:rFonts w:ascii="Times New Roman" w:eastAsia="Times New Roman" w:hAnsi="Times New Roman" w:cs="Times New Roman"/>
          <w:b/>
          <w:sz w:val="26"/>
          <w:szCs w:val="26"/>
        </w:rPr>
        <w:lastRenderedPageBreak/>
        <w:t>III. СТРУКТУРА ОРГАНИЗАЦИИ СИСТЕМЫ ПОПЕЧЕНИЯ О ДЕТЯХ НА ПРИХОДАХ</w:t>
      </w:r>
      <w:bookmarkEnd w:id="18"/>
    </w:p>
    <w:p w:rsidR="008A6022" w:rsidRDefault="008A6022">
      <w:pPr>
        <w:pBdr>
          <w:top w:val="nil"/>
          <w:left w:val="nil"/>
          <w:bottom w:val="nil"/>
          <w:right w:val="nil"/>
          <w:between w:val="nil"/>
        </w:pBdr>
        <w:spacing w:after="200"/>
        <w:jc w:val="both"/>
        <w:rPr>
          <w:rFonts w:ascii="Times New Roman" w:eastAsia="Times New Roman" w:hAnsi="Times New Roman" w:cs="Times New Roman"/>
          <w:color w:val="000000"/>
          <w:sz w:val="26"/>
          <w:szCs w:val="26"/>
        </w:rPr>
      </w:pPr>
    </w:p>
    <w:p w:rsidR="008A6022" w:rsidRDefault="000B05F0">
      <w:pPr>
        <w:pBdr>
          <w:top w:val="nil"/>
          <w:left w:val="nil"/>
          <w:bottom w:val="nil"/>
          <w:right w:val="nil"/>
          <w:between w:val="nil"/>
        </w:pBdr>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Создание на приходе условий для духовного просвещения детей подразумевает:</w:t>
      </w:r>
    </w:p>
    <w:p w:rsidR="008A6022" w:rsidRDefault="000B05F0">
      <w:pPr>
        <w:numPr>
          <w:ilvl w:val="0"/>
          <w:numId w:val="10"/>
        </w:numPr>
        <w:pBdr>
          <w:top w:val="nil"/>
          <w:left w:val="nil"/>
          <w:bottom w:val="nil"/>
          <w:right w:val="nil"/>
          <w:between w:val="nil"/>
        </w:pBdr>
        <w:ind w:left="705" w:firstLine="42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развитие духовной жизни детей;</w:t>
      </w:r>
    </w:p>
    <w:p w:rsidR="008A6022" w:rsidRDefault="000B05F0">
      <w:pPr>
        <w:numPr>
          <w:ilvl w:val="0"/>
          <w:numId w:val="10"/>
        </w:numPr>
        <w:pBdr>
          <w:top w:val="nil"/>
          <w:left w:val="nil"/>
          <w:bottom w:val="nil"/>
          <w:right w:val="nil"/>
          <w:between w:val="nil"/>
        </w:pBdr>
        <w:ind w:left="705" w:firstLine="42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наставление их в вере (вероучение);</w:t>
      </w:r>
    </w:p>
    <w:p w:rsidR="008A6022" w:rsidRDefault="000B05F0">
      <w:pPr>
        <w:numPr>
          <w:ilvl w:val="0"/>
          <w:numId w:val="10"/>
        </w:numPr>
        <w:pBdr>
          <w:top w:val="nil"/>
          <w:left w:val="nil"/>
          <w:bottom w:val="nil"/>
          <w:right w:val="nil"/>
          <w:between w:val="nil"/>
        </w:pBdr>
        <w:ind w:left="705" w:firstLine="42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межличностное взаимодействие и иерархию отношений; </w:t>
      </w:r>
    </w:p>
    <w:p w:rsidR="008A6022" w:rsidRDefault="000B05F0">
      <w:pPr>
        <w:numPr>
          <w:ilvl w:val="0"/>
          <w:numId w:val="10"/>
        </w:numPr>
        <w:pBdr>
          <w:top w:val="nil"/>
          <w:left w:val="nil"/>
          <w:bottom w:val="nil"/>
          <w:right w:val="nil"/>
          <w:between w:val="nil"/>
        </w:pBdr>
        <w:ind w:left="705" w:firstLine="42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инфраструктуру (комплекс взаимосвязанных структур и объектов, описывающих пространственные и временные условия жизни детей в церкви);</w:t>
      </w:r>
    </w:p>
    <w:p w:rsidR="008A6022" w:rsidRDefault="000B05F0">
      <w:pPr>
        <w:numPr>
          <w:ilvl w:val="0"/>
          <w:numId w:val="10"/>
        </w:numPr>
        <w:pBdr>
          <w:top w:val="nil"/>
          <w:left w:val="nil"/>
          <w:bottom w:val="nil"/>
          <w:right w:val="nil"/>
          <w:between w:val="nil"/>
        </w:pBdr>
        <w:ind w:left="705" w:firstLine="42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благоприятный эмоциональный фон.</w:t>
      </w:r>
    </w:p>
    <w:p w:rsidR="008A6022" w:rsidRDefault="008A6022">
      <w:pPr>
        <w:pBdr>
          <w:top w:val="nil"/>
          <w:left w:val="nil"/>
          <w:bottom w:val="nil"/>
          <w:right w:val="nil"/>
          <w:between w:val="nil"/>
        </w:pBdr>
        <w:ind w:left="-5" w:firstLine="706"/>
        <w:jc w:val="both"/>
        <w:rPr>
          <w:rFonts w:ascii="Times New Roman" w:eastAsia="Times New Roman" w:hAnsi="Times New Roman" w:cs="Times New Roman"/>
          <w:color w:val="000000"/>
          <w:sz w:val="26"/>
          <w:szCs w:val="26"/>
        </w:rPr>
      </w:pPr>
    </w:p>
    <w:p w:rsidR="008A6022" w:rsidRDefault="000B05F0">
      <w:pPr>
        <w:pBdr>
          <w:top w:val="nil"/>
          <w:left w:val="nil"/>
          <w:bottom w:val="nil"/>
          <w:right w:val="nil"/>
          <w:between w:val="nil"/>
        </w:pBdr>
        <w:ind w:left="-5" w:firstLine="706"/>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Деятельность приходской общины должна быть правильно организована с учетом содержания всех условий в их комплексном сочетании. Только в этом случае она становится оптимальной для духовного просвещения, приобретения навыка жизни в любви и святости</w:t>
      </w:r>
      <w:r>
        <w:rPr>
          <w:rFonts w:ascii="Times New Roman" w:eastAsia="Times New Roman" w:hAnsi="Times New Roman" w:cs="Times New Roman"/>
          <w:color w:val="000000"/>
          <w:sz w:val="26"/>
          <w:szCs w:val="26"/>
          <w:vertAlign w:val="superscript"/>
        </w:rPr>
        <w:footnoteReference w:id="19"/>
      </w:r>
      <w:r>
        <w:rPr>
          <w:rFonts w:ascii="Times New Roman" w:eastAsia="Times New Roman" w:hAnsi="Times New Roman" w:cs="Times New Roman"/>
          <w:color w:val="000000"/>
          <w:sz w:val="26"/>
          <w:szCs w:val="26"/>
        </w:rPr>
        <w:t xml:space="preserve">. </w:t>
      </w:r>
    </w:p>
    <w:p w:rsidR="008A6022" w:rsidRDefault="000B05F0">
      <w:pPr>
        <w:pBdr>
          <w:top w:val="nil"/>
          <w:left w:val="nil"/>
          <w:bottom w:val="nil"/>
          <w:right w:val="nil"/>
          <w:between w:val="nil"/>
        </w:pBdr>
        <w:ind w:left="-5" w:firstLine="706"/>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Кроме того, выполнение всех условий позволяет обеспечить планирование и контроль этой деятельности.</w:t>
      </w:r>
    </w:p>
    <w:p w:rsidR="008A6022" w:rsidRDefault="000B05F0">
      <w:pPr>
        <w:pBdr>
          <w:top w:val="nil"/>
          <w:left w:val="nil"/>
          <w:bottom w:val="nil"/>
          <w:right w:val="nil"/>
          <w:between w:val="nil"/>
        </w:pBdr>
        <w:ind w:left="-5" w:firstLine="706"/>
        <w:jc w:val="both"/>
        <w:rPr>
          <w:rFonts w:ascii="Times New Roman" w:eastAsia="Times New Roman" w:hAnsi="Times New Roman" w:cs="Times New Roman"/>
          <w:color w:val="000000"/>
          <w:sz w:val="26"/>
          <w:szCs w:val="26"/>
        </w:rPr>
      </w:pPr>
      <w:r>
        <w:br w:type="page"/>
      </w:r>
    </w:p>
    <w:p w:rsidR="008A6022" w:rsidRDefault="000B05F0">
      <w:pPr>
        <w:pStyle w:val="3"/>
        <w:numPr>
          <w:ilvl w:val="0"/>
          <w:numId w:val="2"/>
        </w:numPr>
        <w:spacing w:before="280"/>
        <w:contextualSpacing/>
        <w:jc w:val="both"/>
        <w:rPr>
          <w:rFonts w:ascii="Times New Roman" w:eastAsia="Times New Roman" w:hAnsi="Times New Roman" w:cs="Times New Roman"/>
          <w:b/>
          <w:sz w:val="26"/>
          <w:szCs w:val="26"/>
        </w:rPr>
      </w:pPr>
      <w:bookmarkStart w:id="19" w:name="_Toc513473515"/>
      <w:r>
        <w:rPr>
          <w:rFonts w:ascii="Times New Roman" w:eastAsia="Times New Roman" w:hAnsi="Times New Roman" w:cs="Times New Roman"/>
          <w:b/>
          <w:color w:val="000000"/>
          <w:sz w:val="26"/>
          <w:szCs w:val="26"/>
        </w:rPr>
        <w:lastRenderedPageBreak/>
        <w:t>Развитие духовной жизни детей</w:t>
      </w:r>
      <w:bookmarkEnd w:id="19"/>
    </w:p>
    <w:p w:rsidR="008A6022" w:rsidRDefault="000B05F0">
      <w:pPr>
        <w:pBdr>
          <w:top w:val="nil"/>
          <w:left w:val="nil"/>
          <w:bottom w:val="nil"/>
          <w:right w:val="nil"/>
          <w:between w:val="nil"/>
        </w:pBdr>
        <w:spacing w:after="200"/>
        <w:ind w:left="-5" w:firstLine="706"/>
        <w:jc w:val="both"/>
        <w:rPr>
          <w:rFonts w:ascii="Times New Roman" w:eastAsia="Times New Roman" w:hAnsi="Times New Roman" w:cs="Times New Roman"/>
          <w:i/>
          <w:color w:val="000000"/>
          <w:sz w:val="26"/>
          <w:szCs w:val="26"/>
        </w:rPr>
      </w:pPr>
      <w:r>
        <w:rPr>
          <w:rFonts w:ascii="Times New Roman" w:eastAsia="Times New Roman" w:hAnsi="Times New Roman" w:cs="Times New Roman"/>
          <w:color w:val="000000"/>
          <w:sz w:val="26"/>
          <w:szCs w:val="26"/>
        </w:rPr>
        <w:t xml:space="preserve">Приходская деятельность в этой области должна отвечать на вопрос: </w:t>
      </w:r>
      <w:r>
        <w:rPr>
          <w:rFonts w:ascii="Times New Roman" w:eastAsia="Times New Roman" w:hAnsi="Times New Roman" w:cs="Times New Roman"/>
          <w:i/>
          <w:color w:val="000000"/>
          <w:sz w:val="26"/>
          <w:szCs w:val="26"/>
        </w:rPr>
        <w:t>«Какой должна быть духовная жизнь ребенка и как можно помочь ему в ее развитии?»</w:t>
      </w:r>
    </w:p>
    <w:p w:rsidR="008A6022" w:rsidRDefault="000B05F0">
      <w:pPr>
        <w:pBdr>
          <w:top w:val="nil"/>
          <w:left w:val="nil"/>
          <w:bottom w:val="nil"/>
          <w:right w:val="nil"/>
          <w:between w:val="nil"/>
        </w:pBdr>
        <w:ind w:left="-5" w:firstLine="706"/>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Содержание вопроса включает в себя следующие понятия: </w:t>
      </w:r>
    </w:p>
    <w:p w:rsidR="008A6022" w:rsidRDefault="000B05F0">
      <w:pPr>
        <w:numPr>
          <w:ilvl w:val="0"/>
          <w:numId w:val="11"/>
        </w:numPr>
        <w:pBdr>
          <w:top w:val="nil"/>
          <w:left w:val="nil"/>
          <w:bottom w:val="nil"/>
          <w:right w:val="nil"/>
          <w:between w:val="nil"/>
        </w:pBdr>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вера как опыт жизни в Боге, доверие и верность Ему</w:t>
      </w:r>
      <w:r w:rsidR="00EB04CA">
        <w:rPr>
          <w:rFonts w:ascii="Times New Roman" w:eastAsia="Times New Roman" w:hAnsi="Times New Roman" w:cs="Times New Roman"/>
          <w:color w:val="000000"/>
          <w:sz w:val="26"/>
          <w:szCs w:val="26"/>
        </w:rPr>
        <w:t>;</w:t>
      </w:r>
    </w:p>
    <w:p w:rsidR="008A6022" w:rsidRDefault="000B05F0">
      <w:pPr>
        <w:numPr>
          <w:ilvl w:val="0"/>
          <w:numId w:val="11"/>
        </w:numPr>
        <w:pBdr>
          <w:top w:val="nil"/>
          <w:left w:val="nil"/>
          <w:bottom w:val="nil"/>
          <w:right w:val="nil"/>
          <w:between w:val="nil"/>
        </w:pBdr>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личные отношения и живое общение</w:t>
      </w:r>
      <w:r>
        <w:rPr>
          <w:rFonts w:ascii="Times New Roman" w:eastAsia="Times New Roman" w:hAnsi="Times New Roman" w:cs="Times New Roman"/>
          <w:color w:val="000000"/>
          <w:sz w:val="26"/>
          <w:szCs w:val="26"/>
          <w:vertAlign w:val="superscript"/>
        </w:rPr>
        <w:footnoteReference w:id="20"/>
      </w:r>
      <w:r>
        <w:rPr>
          <w:rFonts w:ascii="Times New Roman" w:eastAsia="Times New Roman" w:hAnsi="Times New Roman" w:cs="Times New Roman"/>
          <w:color w:val="000000"/>
          <w:sz w:val="26"/>
          <w:szCs w:val="26"/>
        </w:rPr>
        <w:t xml:space="preserve"> с Богом в молитве</w:t>
      </w:r>
      <w:r w:rsidR="00EB04CA">
        <w:rPr>
          <w:rFonts w:ascii="Times New Roman" w:eastAsia="Times New Roman" w:hAnsi="Times New Roman" w:cs="Times New Roman"/>
          <w:color w:val="000000"/>
          <w:sz w:val="26"/>
          <w:szCs w:val="26"/>
        </w:rPr>
        <w:t>;</w:t>
      </w:r>
    </w:p>
    <w:p w:rsidR="008A6022" w:rsidRDefault="000B05F0">
      <w:pPr>
        <w:numPr>
          <w:ilvl w:val="0"/>
          <w:numId w:val="11"/>
        </w:numPr>
        <w:pBdr>
          <w:top w:val="nil"/>
          <w:left w:val="nil"/>
          <w:bottom w:val="nil"/>
          <w:right w:val="nil"/>
          <w:between w:val="nil"/>
        </w:pBdr>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благочестие, то есть стремление к добродетелям и борьба со страстями. </w:t>
      </w:r>
    </w:p>
    <w:p w:rsidR="008A6022" w:rsidRDefault="000B05F0">
      <w:pPr>
        <w:pBdr>
          <w:top w:val="nil"/>
          <w:left w:val="nil"/>
          <w:bottom w:val="nil"/>
          <w:right w:val="nil"/>
          <w:between w:val="nil"/>
        </w:pBdr>
        <w:ind w:left="-5" w:firstLine="706"/>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Попечение о духовной жизни детей должно быть целостным (направленным на ум и сердце ребенка) и предполагает:</w:t>
      </w:r>
    </w:p>
    <w:p w:rsidR="008A6022" w:rsidRDefault="000B05F0">
      <w:pPr>
        <w:numPr>
          <w:ilvl w:val="0"/>
          <w:numId w:val="13"/>
        </w:numPr>
        <w:pBdr>
          <w:top w:val="nil"/>
          <w:left w:val="nil"/>
          <w:bottom w:val="nil"/>
          <w:right w:val="nil"/>
          <w:between w:val="nil"/>
        </w:pBdr>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Получение детьми сведений об отношениях с Богом, влияющих на формирование и развитие их духовной жизни.</w:t>
      </w:r>
    </w:p>
    <w:p w:rsidR="008A6022" w:rsidRDefault="000B05F0">
      <w:pPr>
        <w:numPr>
          <w:ilvl w:val="0"/>
          <w:numId w:val="13"/>
        </w:numPr>
        <w:pBdr>
          <w:top w:val="nil"/>
          <w:left w:val="nil"/>
          <w:bottom w:val="nil"/>
          <w:right w:val="nil"/>
          <w:between w:val="nil"/>
        </w:pBdr>
        <w:contextualSpacing/>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Научение детей основам духовной жизни. </w:t>
      </w:r>
    </w:p>
    <w:p w:rsidR="008A6022" w:rsidRDefault="000B05F0">
      <w:pPr>
        <w:numPr>
          <w:ilvl w:val="0"/>
          <w:numId w:val="13"/>
        </w:numPr>
        <w:pBdr>
          <w:top w:val="nil"/>
          <w:left w:val="nil"/>
          <w:bottom w:val="nil"/>
          <w:right w:val="nil"/>
          <w:between w:val="nil"/>
        </w:pBdr>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Введение детей в литургическую жизнь.</w:t>
      </w:r>
    </w:p>
    <w:p w:rsidR="008A6022" w:rsidRDefault="008A6022">
      <w:pPr>
        <w:pBdr>
          <w:top w:val="nil"/>
          <w:left w:val="nil"/>
          <w:bottom w:val="nil"/>
          <w:right w:val="nil"/>
          <w:between w:val="nil"/>
        </w:pBdr>
        <w:spacing w:after="200"/>
        <w:rPr>
          <w:rFonts w:ascii="Times New Roman" w:eastAsia="Times New Roman" w:hAnsi="Times New Roman" w:cs="Times New Roman"/>
          <w:i/>
          <w:color w:val="000000"/>
          <w:sz w:val="26"/>
          <w:szCs w:val="26"/>
        </w:rPr>
      </w:pPr>
    </w:p>
    <w:p w:rsidR="008A6022" w:rsidRDefault="000B05F0">
      <w:pPr>
        <w:pStyle w:val="3"/>
        <w:numPr>
          <w:ilvl w:val="0"/>
          <w:numId w:val="2"/>
        </w:numPr>
        <w:spacing w:before="280"/>
        <w:contextualSpacing/>
        <w:jc w:val="both"/>
        <w:rPr>
          <w:rFonts w:ascii="Times New Roman" w:eastAsia="Times New Roman" w:hAnsi="Times New Roman" w:cs="Times New Roman"/>
          <w:b/>
          <w:sz w:val="26"/>
          <w:szCs w:val="26"/>
        </w:rPr>
      </w:pPr>
      <w:bookmarkStart w:id="20" w:name="_Toc513473516"/>
      <w:r>
        <w:rPr>
          <w:rFonts w:ascii="Times New Roman" w:eastAsia="Times New Roman" w:hAnsi="Times New Roman" w:cs="Times New Roman"/>
          <w:b/>
          <w:color w:val="000000"/>
          <w:sz w:val="26"/>
          <w:szCs w:val="26"/>
        </w:rPr>
        <w:t>Наставление детей в вере (вероучение)</w:t>
      </w:r>
      <w:bookmarkEnd w:id="20"/>
    </w:p>
    <w:p w:rsidR="008A6022" w:rsidRDefault="000B05F0">
      <w:pPr>
        <w:pBdr>
          <w:top w:val="nil"/>
          <w:left w:val="nil"/>
          <w:bottom w:val="nil"/>
          <w:right w:val="nil"/>
          <w:between w:val="nil"/>
        </w:pBdr>
        <w:spacing w:after="200"/>
        <w:ind w:left="-5" w:firstLine="706"/>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Приходская деятельность в этой области должна отвечать на вопрос: «</w:t>
      </w:r>
      <w:r>
        <w:rPr>
          <w:rFonts w:ascii="Times New Roman" w:eastAsia="Times New Roman" w:hAnsi="Times New Roman" w:cs="Times New Roman"/>
          <w:i/>
          <w:color w:val="000000"/>
          <w:sz w:val="26"/>
          <w:szCs w:val="26"/>
        </w:rPr>
        <w:t>Каким образом происходит наставление детей в вере?»</w:t>
      </w:r>
    </w:p>
    <w:p w:rsidR="008A6022" w:rsidRDefault="000B05F0">
      <w:pPr>
        <w:pBdr>
          <w:top w:val="nil"/>
          <w:left w:val="nil"/>
          <w:bottom w:val="nil"/>
          <w:right w:val="nil"/>
          <w:between w:val="nil"/>
        </w:pBdr>
        <w:spacing w:after="200"/>
        <w:ind w:left="-5" w:firstLine="706"/>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Наставление детей в вере понимается в широком смысле: оно совершается не только в форме специализированных занятий, но и во всех групповых и индивидуальных делах. Дети учатся жить в Боге и перенимают опыт веры, погружаясь в жизнь прихода и взаимодействуя с членами общины. </w:t>
      </w:r>
    </w:p>
    <w:p w:rsidR="008A6022" w:rsidRDefault="000B05F0">
      <w:pPr>
        <w:pBdr>
          <w:top w:val="nil"/>
          <w:left w:val="nil"/>
          <w:bottom w:val="nil"/>
          <w:right w:val="nil"/>
          <w:between w:val="nil"/>
        </w:pBdr>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Наставление в вере детей осуществляется на приходе и за его пределами в различных формах:</w:t>
      </w:r>
    </w:p>
    <w:p w:rsidR="008A6022" w:rsidRDefault="000B05F0">
      <w:pPr>
        <w:numPr>
          <w:ilvl w:val="0"/>
          <w:numId w:val="4"/>
        </w:numPr>
        <w:pBdr>
          <w:top w:val="nil"/>
          <w:left w:val="nil"/>
          <w:bottom w:val="nil"/>
          <w:right w:val="nil"/>
          <w:between w:val="nil"/>
        </w:pBdr>
        <w:ind w:left="141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учебная деятельность;</w:t>
      </w:r>
    </w:p>
    <w:p w:rsidR="008A6022" w:rsidRDefault="000B05F0">
      <w:pPr>
        <w:numPr>
          <w:ilvl w:val="0"/>
          <w:numId w:val="4"/>
        </w:numPr>
        <w:pBdr>
          <w:top w:val="nil"/>
          <w:left w:val="nil"/>
          <w:bottom w:val="nil"/>
          <w:right w:val="nil"/>
          <w:between w:val="nil"/>
        </w:pBdr>
        <w:ind w:left="141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досуговая деятельность внутри прихода и вне его;</w:t>
      </w:r>
    </w:p>
    <w:p w:rsidR="008A6022" w:rsidRDefault="000B05F0">
      <w:pPr>
        <w:numPr>
          <w:ilvl w:val="0"/>
          <w:numId w:val="4"/>
        </w:numPr>
        <w:pBdr>
          <w:top w:val="nil"/>
          <w:left w:val="nil"/>
          <w:bottom w:val="nil"/>
          <w:right w:val="nil"/>
          <w:between w:val="nil"/>
        </w:pBdr>
        <w:spacing w:after="200"/>
        <w:ind w:left="141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организация служения.</w:t>
      </w:r>
    </w:p>
    <w:p w:rsidR="00D312EC" w:rsidRDefault="000B05F0" w:rsidP="00795891">
      <w:pPr>
        <w:pBdr>
          <w:top w:val="nil"/>
          <w:left w:val="nil"/>
          <w:bottom w:val="nil"/>
          <w:right w:val="nil"/>
          <w:between w:val="nil"/>
        </w:pBdr>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Наставление в вере в форме учебной деятельности должно опираться на требования, изложенные в одобренном на заседании Высшего Церковного Совета 23 ноября 2017 г. документе «Техническое задание (рекомендации) по разработке Единого учебно-методического комплекса для воскресных школ Русской Православной Церкви».</w:t>
      </w:r>
    </w:p>
    <w:p w:rsidR="008A6022" w:rsidRDefault="000B05F0">
      <w:pPr>
        <w:pStyle w:val="3"/>
        <w:numPr>
          <w:ilvl w:val="0"/>
          <w:numId w:val="2"/>
        </w:numPr>
        <w:spacing w:before="280"/>
        <w:ind w:left="1125"/>
        <w:contextualSpacing/>
        <w:jc w:val="both"/>
        <w:rPr>
          <w:rFonts w:ascii="Times New Roman" w:eastAsia="Times New Roman" w:hAnsi="Times New Roman" w:cs="Times New Roman"/>
          <w:b/>
          <w:sz w:val="26"/>
          <w:szCs w:val="26"/>
        </w:rPr>
      </w:pPr>
      <w:bookmarkStart w:id="21" w:name="_Toc513473517"/>
      <w:r>
        <w:rPr>
          <w:rFonts w:ascii="Times New Roman" w:eastAsia="Times New Roman" w:hAnsi="Times New Roman" w:cs="Times New Roman"/>
          <w:b/>
          <w:color w:val="000000"/>
          <w:sz w:val="26"/>
          <w:szCs w:val="26"/>
        </w:rPr>
        <w:lastRenderedPageBreak/>
        <w:t>Межличностное взаимодействие и иерархия отношений</w:t>
      </w:r>
      <w:bookmarkEnd w:id="21"/>
    </w:p>
    <w:p w:rsidR="008A6022" w:rsidRDefault="000B05F0">
      <w:pPr>
        <w:pBdr>
          <w:top w:val="nil"/>
          <w:left w:val="nil"/>
          <w:bottom w:val="nil"/>
          <w:right w:val="nil"/>
          <w:between w:val="nil"/>
        </w:pBdr>
        <w:ind w:left="-5" w:firstLine="706"/>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Приходская деятельность в этой области должна отвечать на вопросы: </w:t>
      </w:r>
    </w:p>
    <w:p w:rsidR="008A6022" w:rsidRDefault="000B05F0">
      <w:pPr>
        <w:numPr>
          <w:ilvl w:val="0"/>
          <w:numId w:val="6"/>
        </w:numPr>
        <w:pBdr>
          <w:top w:val="nil"/>
          <w:left w:val="nil"/>
          <w:bottom w:val="nil"/>
          <w:right w:val="nil"/>
          <w:between w:val="nil"/>
        </w:pBdr>
        <w:ind w:firstLine="272"/>
        <w:contextualSpacing/>
        <w:jc w:val="both"/>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Кто взаимодействует с детьми на приходе?</w:t>
      </w:r>
    </w:p>
    <w:p w:rsidR="008A6022" w:rsidRDefault="000B05F0">
      <w:pPr>
        <w:numPr>
          <w:ilvl w:val="0"/>
          <w:numId w:val="6"/>
        </w:numPr>
        <w:pBdr>
          <w:top w:val="nil"/>
          <w:left w:val="nil"/>
          <w:bottom w:val="nil"/>
          <w:right w:val="nil"/>
          <w:between w:val="nil"/>
        </w:pBdr>
        <w:ind w:firstLine="272"/>
        <w:contextualSpacing/>
        <w:jc w:val="both"/>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 xml:space="preserve">Какие требования предъявляются к участникам этого взаимодействия? </w:t>
      </w:r>
    </w:p>
    <w:p w:rsidR="008A6022" w:rsidRDefault="000B05F0">
      <w:pPr>
        <w:numPr>
          <w:ilvl w:val="0"/>
          <w:numId w:val="6"/>
        </w:numPr>
        <w:pBdr>
          <w:top w:val="nil"/>
          <w:left w:val="nil"/>
          <w:bottom w:val="nil"/>
          <w:right w:val="nil"/>
          <w:between w:val="nil"/>
        </w:pBdr>
        <w:spacing w:after="200"/>
        <w:ind w:firstLine="272"/>
        <w:jc w:val="both"/>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Какова иерархия этого взаимодействия?</w:t>
      </w:r>
    </w:p>
    <w:p w:rsidR="008A6022" w:rsidRDefault="000B05F0">
      <w:pPr>
        <w:pBdr>
          <w:top w:val="nil"/>
          <w:left w:val="nil"/>
          <w:bottom w:val="nil"/>
          <w:right w:val="nil"/>
          <w:between w:val="nil"/>
        </w:pBdr>
        <w:spacing w:after="200"/>
        <w:ind w:left="-5" w:firstLine="706"/>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Эта область описывает взаимодействие и функциональную ответственность всех участников среды, направленной на духовное просвещение детей: духовенство, семьи, специально поставленные на служение детям наставники (педагоги), другие члены приходской общины.</w:t>
      </w:r>
    </w:p>
    <w:p w:rsidR="008A6022" w:rsidRDefault="000B05F0">
      <w:pPr>
        <w:pBdr>
          <w:top w:val="nil"/>
          <w:left w:val="nil"/>
          <w:bottom w:val="nil"/>
          <w:right w:val="nil"/>
          <w:between w:val="nil"/>
        </w:pBdr>
        <w:ind w:left="-5" w:firstLine="706"/>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Данный раздел предполагает описание следующих компонентов:</w:t>
      </w:r>
    </w:p>
    <w:p w:rsidR="008A6022" w:rsidRDefault="000B05F0">
      <w:pPr>
        <w:numPr>
          <w:ilvl w:val="0"/>
          <w:numId w:val="12"/>
        </w:numPr>
        <w:pBdr>
          <w:top w:val="nil"/>
          <w:left w:val="nil"/>
          <w:bottom w:val="nil"/>
          <w:right w:val="nil"/>
          <w:between w:val="nil"/>
        </w:pBdr>
        <w:ind w:left="1133"/>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Иерархия и функционал участников среды.</w:t>
      </w:r>
    </w:p>
    <w:p w:rsidR="008A6022" w:rsidRDefault="000B05F0">
      <w:pPr>
        <w:numPr>
          <w:ilvl w:val="0"/>
          <w:numId w:val="12"/>
        </w:numPr>
        <w:pBdr>
          <w:top w:val="nil"/>
          <w:left w:val="nil"/>
          <w:bottom w:val="nil"/>
          <w:right w:val="nil"/>
          <w:between w:val="nil"/>
        </w:pBdr>
        <w:ind w:left="1133"/>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Взаимодействие членов общины в контексте попечения о детях.</w:t>
      </w:r>
    </w:p>
    <w:p w:rsidR="008A6022" w:rsidRDefault="000B05F0">
      <w:pPr>
        <w:numPr>
          <w:ilvl w:val="0"/>
          <w:numId w:val="12"/>
        </w:numPr>
        <w:pBdr>
          <w:top w:val="nil"/>
          <w:left w:val="nil"/>
          <w:bottom w:val="nil"/>
          <w:right w:val="nil"/>
          <w:between w:val="nil"/>
        </w:pBdr>
        <w:ind w:left="1133"/>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Дети как ключевые участники среды духовного просвещения.</w:t>
      </w:r>
    </w:p>
    <w:p w:rsidR="008A6022" w:rsidRDefault="000B05F0">
      <w:pPr>
        <w:numPr>
          <w:ilvl w:val="0"/>
          <w:numId w:val="12"/>
        </w:numPr>
        <w:pBdr>
          <w:top w:val="nil"/>
          <w:left w:val="nil"/>
          <w:bottom w:val="nil"/>
          <w:right w:val="nil"/>
          <w:between w:val="nil"/>
        </w:pBdr>
        <w:ind w:left="1133"/>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Взаимодействие пастыря с ребенком и его семьей. </w:t>
      </w:r>
    </w:p>
    <w:p w:rsidR="008A6022" w:rsidRDefault="000B05F0">
      <w:pPr>
        <w:numPr>
          <w:ilvl w:val="0"/>
          <w:numId w:val="12"/>
        </w:numPr>
        <w:pBdr>
          <w:top w:val="nil"/>
          <w:left w:val="nil"/>
          <w:bottom w:val="nil"/>
          <w:right w:val="nil"/>
          <w:between w:val="nil"/>
        </w:pBdr>
        <w:ind w:left="1133"/>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Взаимодействие всех участников среды с семьей.</w:t>
      </w:r>
    </w:p>
    <w:p w:rsidR="008A6022" w:rsidRDefault="000B05F0">
      <w:pPr>
        <w:numPr>
          <w:ilvl w:val="0"/>
          <w:numId w:val="12"/>
        </w:numPr>
        <w:pBdr>
          <w:top w:val="nil"/>
          <w:left w:val="nil"/>
          <w:bottom w:val="nil"/>
          <w:right w:val="nil"/>
          <w:between w:val="nil"/>
        </w:pBdr>
        <w:ind w:left="1133"/>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Требования к личным качествам наставников.</w:t>
      </w:r>
    </w:p>
    <w:p w:rsidR="008A6022" w:rsidRDefault="008A6022">
      <w:pPr>
        <w:pBdr>
          <w:top w:val="nil"/>
          <w:left w:val="nil"/>
          <w:bottom w:val="nil"/>
          <w:right w:val="nil"/>
          <w:between w:val="nil"/>
        </w:pBdr>
        <w:spacing w:after="200"/>
        <w:jc w:val="both"/>
        <w:rPr>
          <w:rFonts w:ascii="Times New Roman" w:eastAsia="Times New Roman" w:hAnsi="Times New Roman" w:cs="Times New Roman"/>
          <w:color w:val="000000"/>
          <w:sz w:val="26"/>
          <w:szCs w:val="26"/>
        </w:rPr>
      </w:pPr>
    </w:p>
    <w:p w:rsidR="008A6022" w:rsidRDefault="000B05F0">
      <w:pPr>
        <w:pStyle w:val="3"/>
        <w:numPr>
          <w:ilvl w:val="0"/>
          <w:numId w:val="2"/>
        </w:numPr>
        <w:spacing w:before="280"/>
        <w:ind w:left="1125"/>
        <w:contextualSpacing/>
        <w:jc w:val="both"/>
        <w:rPr>
          <w:rFonts w:ascii="Times New Roman" w:eastAsia="Times New Roman" w:hAnsi="Times New Roman" w:cs="Times New Roman"/>
          <w:b/>
          <w:sz w:val="26"/>
          <w:szCs w:val="26"/>
        </w:rPr>
      </w:pPr>
      <w:bookmarkStart w:id="22" w:name="_Toc513473518"/>
      <w:r>
        <w:rPr>
          <w:rFonts w:ascii="Times New Roman" w:eastAsia="Times New Roman" w:hAnsi="Times New Roman" w:cs="Times New Roman"/>
          <w:b/>
          <w:color w:val="000000"/>
          <w:sz w:val="26"/>
          <w:szCs w:val="26"/>
        </w:rPr>
        <w:t>Инфраструктура</w:t>
      </w:r>
      <w:bookmarkEnd w:id="22"/>
    </w:p>
    <w:p w:rsidR="008A6022" w:rsidRDefault="000B05F0">
      <w:pPr>
        <w:pBdr>
          <w:top w:val="nil"/>
          <w:left w:val="nil"/>
          <w:bottom w:val="nil"/>
          <w:right w:val="nil"/>
          <w:between w:val="nil"/>
        </w:pBdr>
        <w:spacing w:line="288"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Приходская деятельность в этой области должна отвечать на вопросы: </w:t>
      </w:r>
    </w:p>
    <w:p w:rsidR="008A6022" w:rsidRDefault="000B05F0">
      <w:pPr>
        <w:numPr>
          <w:ilvl w:val="0"/>
          <w:numId w:val="9"/>
        </w:numPr>
        <w:pBdr>
          <w:top w:val="nil"/>
          <w:left w:val="nil"/>
          <w:bottom w:val="nil"/>
          <w:right w:val="nil"/>
          <w:between w:val="nil"/>
        </w:pBdr>
        <w:spacing w:line="288" w:lineRule="auto"/>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 xml:space="preserve">В каком пространстве происходит взаимодействие с детьми? </w:t>
      </w:r>
    </w:p>
    <w:p w:rsidR="008A6022" w:rsidRDefault="000B05F0">
      <w:pPr>
        <w:numPr>
          <w:ilvl w:val="0"/>
          <w:numId w:val="9"/>
        </w:numPr>
        <w:pBdr>
          <w:top w:val="nil"/>
          <w:left w:val="nil"/>
          <w:bottom w:val="nil"/>
          <w:right w:val="nil"/>
          <w:between w:val="nil"/>
        </w:pBdr>
        <w:spacing w:after="200" w:line="288"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В какое время дети имеют возможность воспользоваться инфраструктурой прихода</w:t>
      </w:r>
      <w:r>
        <w:rPr>
          <w:rFonts w:ascii="Times New Roman" w:eastAsia="Times New Roman" w:hAnsi="Times New Roman" w:cs="Times New Roman"/>
          <w:color w:val="000000"/>
          <w:sz w:val="26"/>
          <w:szCs w:val="26"/>
        </w:rPr>
        <w:t>?</w:t>
      </w:r>
    </w:p>
    <w:p w:rsidR="008A6022" w:rsidRDefault="000B05F0">
      <w:pPr>
        <w:numPr>
          <w:ilvl w:val="0"/>
          <w:numId w:val="7"/>
        </w:numPr>
        <w:pBdr>
          <w:top w:val="nil"/>
          <w:left w:val="nil"/>
          <w:bottom w:val="nil"/>
          <w:right w:val="nil"/>
          <w:between w:val="nil"/>
        </w:pBdr>
        <w:ind w:left="850" w:firstLine="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Место нахождения детей:</w:t>
      </w:r>
    </w:p>
    <w:p w:rsidR="008A6022" w:rsidRDefault="000B05F0">
      <w:pPr>
        <w:ind w:left="155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во время занятий и встреч;</w:t>
      </w:r>
    </w:p>
    <w:p w:rsidR="008A6022" w:rsidRDefault="000B05F0">
      <w:pPr>
        <w:ind w:left="155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во время богослужения;</w:t>
      </w:r>
    </w:p>
    <w:p w:rsidR="008A6022" w:rsidRDefault="000B05F0">
      <w:pPr>
        <w:ind w:left="155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во время проведения досуга.</w:t>
      </w:r>
    </w:p>
    <w:p w:rsidR="008A6022" w:rsidRDefault="008A6022">
      <w:pPr>
        <w:pBdr>
          <w:top w:val="nil"/>
          <w:left w:val="nil"/>
          <w:bottom w:val="nil"/>
          <w:right w:val="nil"/>
          <w:between w:val="nil"/>
        </w:pBdr>
        <w:ind w:left="1559"/>
        <w:jc w:val="both"/>
        <w:rPr>
          <w:rFonts w:ascii="Times New Roman" w:eastAsia="Times New Roman" w:hAnsi="Times New Roman" w:cs="Times New Roman"/>
          <w:color w:val="000000"/>
          <w:sz w:val="26"/>
          <w:szCs w:val="26"/>
        </w:rPr>
      </w:pPr>
    </w:p>
    <w:p w:rsidR="008A6022" w:rsidRDefault="000B05F0">
      <w:pPr>
        <w:pBdr>
          <w:top w:val="nil"/>
          <w:left w:val="nil"/>
          <w:bottom w:val="nil"/>
          <w:right w:val="nil"/>
          <w:between w:val="nil"/>
        </w:pBdr>
        <w:ind w:left="141" w:firstLine="70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Ребенок должен иметь возможность приходить в Церковь в любое время и находить там для себя комфортное, безопасное пространство. Приходская среда должна быть открыта для времени:</w:t>
      </w:r>
    </w:p>
    <w:p w:rsidR="008A6022" w:rsidRDefault="000B05F0">
      <w:pPr>
        <w:ind w:left="113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участия в вероучительных и иных занятиях;</w:t>
      </w:r>
    </w:p>
    <w:p w:rsidR="008A6022" w:rsidRDefault="000B05F0">
      <w:pPr>
        <w:ind w:left="113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участия в культурно-досуговых мероприятиях;</w:t>
      </w:r>
    </w:p>
    <w:p w:rsidR="008A6022" w:rsidRDefault="000B05F0">
      <w:pPr>
        <w:ind w:left="113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свободного пребывания поодиночке или друг с другом.</w:t>
      </w:r>
    </w:p>
    <w:p w:rsidR="008A6022" w:rsidRDefault="008A6022">
      <w:pPr>
        <w:pBdr>
          <w:top w:val="nil"/>
          <w:left w:val="nil"/>
          <w:bottom w:val="nil"/>
          <w:right w:val="nil"/>
          <w:between w:val="nil"/>
        </w:pBdr>
        <w:spacing w:after="200"/>
        <w:ind w:left="-5" w:firstLine="855"/>
        <w:jc w:val="both"/>
        <w:rPr>
          <w:rFonts w:ascii="Times New Roman" w:eastAsia="Times New Roman" w:hAnsi="Times New Roman" w:cs="Times New Roman"/>
          <w:color w:val="000000"/>
          <w:sz w:val="26"/>
          <w:szCs w:val="26"/>
        </w:rPr>
      </w:pPr>
    </w:p>
    <w:p w:rsidR="008A6022" w:rsidRDefault="000B05F0">
      <w:pPr>
        <w:pStyle w:val="3"/>
        <w:numPr>
          <w:ilvl w:val="0"/>
          <w:numId w:val="2"/>
        </w:numPr>
        <w:spacing w:before="280"/>
        <w:ind w:left="1125"/>
        <w:contextualSpacing/>
        <w:jc w:val="both"/>
        <w:rPr>
          <w:rFonts w:ascii="Times New Roman" w:eastAsia="Times New Roman" w:hAnsi="Times New Roman" w:cs="Times New Roman"/>
          <w:b/>
          <w:sz w:val="26"/>
          <w:szCs w:val="26"/>
        </w:rPr>
      </w:pPr>
      <w:bookmarkStart w:id="23" w:name="_Toc513473519"/>
      <w:r>
        <w:rPr>
          <w:rFonts w:ascii="Times New Roman" w:eastAsia="Times New Roman" w:hAnsi="Times New Roman" w:cs="Times New Roman"/>
          <w:b/>
          <w:color w:val="000000"/>
          <w:sz w:val="26"/>
          <w:szCs w:val="26"/>
        </w:rPr>
        <w:lastRenderedPageBreak/>
        <w:t>Благоприятный эмоциональный фон</w:t>
      </w:r>
      <w:bookmarkEnd w:id="23"/>
    </w:p>
    <w:p w:rsidR="008A6022" w:rsidRDefault="000B05F0">
      <w:pPr>
        <w:pBdr>
          <w:top w:val="nil"/>
          <w:left w:val="nil"/>
          <w:bottom w:val="nil"/>
          <w:right w:val="nil"/>
          <w:between w:val="nil"/>
        </w:pBdr>
        <w:spacing w:after="200" w:line="288"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Приходская деятельность в этой области должна отвечать на вопрос: </w:t>
      </w:r>
      <w:r>
        <w:rPr>
          <w:rFonts w:ascii="Times New Roman" w:eastAsia="Times New Roman" w:hAnsi="Times New Roman" w:cs="Times New Roman"/>
          <w:i/>
          <w:color w:val="000000"/>
          <w:sz w:val="26"/>
          <w:szCs w:val="26"/>
        </w:rPr>
        <w:t>«Какой эмоциональный фон для взаимодействия с детьми на приходе создается?</w:t>
      </w:r>
      <w:r>
        <w:rPr>
          <w:rFonts w:ascii="Times New Roman" w:eastAsia="Times New Roman" w:hAnsi="Times New Roman" w:cs="Times New Roman"/>
          <w:color w:val="000000"/>
          <w:sz w:val="26"/>
          <w:szCs w:val="26"/>
        </w:rPr>
        <w:t>»</w:t>
      </w:r>
    </w:p>
    <w:p w:rsidR="008A6022" w:rsidRDefault="000B05F0">
      <w:pPr>
        <w:pBdr>
          <w:top w:val="nil"/>
          <w:left w:val="nil"/>
          <w:bottom w:val="nil"/>
          <w:right w:val="nil"/>
          <w:between w:val="nil"/>
        </w:pBdr>
        <w:spacing w:line="288"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Приходская среда не должна быть агрессивной, враждебной, закрытой:</w:t>
      </w:r>
    </w:p>
    <w:p w:rsidR="008A6022" w:rsidRDefault="000B05F0">
      <w:pPr>
        <w:numPr>
          <w:ilvl w:val="0"/>
          <w:numId w:val="14"/>
        </w:numPr>
        <w:pBdr>
          <w:top w:val="nil"/>
          <w:left w:val="nil"/>
          <w:bottom w:val="nil"/>
          <w:right w:val="nil"/>
          <w:between w:val="nil"/>
        </w:pBdr>
        <w:spacing w:line="288" w:lineRule="auto"/>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отношениях детей друг к другу; </w:t>
      </w:r>
    </w:p>
    <w:p w:rsidR="008A6022" w:rsidRDefault="000B05F0">
      <w:pPr>
        <w:numPr>
          <w:ilvl w:val="0"/>
          <w:numId w:val="14"/>
        </w:numPr>
        <w:pBdr>
          <w:top w:val="nil"/>
          <w:left w:val="nil"/>
          <w:bottom w:val="nil"/>
          <w:right w:val="nil"/>
          <w:between w:val="nil"/>
        </w:pBdr>
        <w:spacing w:line="288" w:lineRule="auto"/>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отношениях наставников по отношению к детям (и наоборот); </w:t>
      </w:r>
    </w:p>
    <w:p w:rsidR="008A6022" w:rsidRDefault="000B05F0">
      <w:pPr>
        <w:numPr>
          <w:ilvl w:val="0"/>
          <w:numId w:val="14"/>
        </w:numPr>
        <w:pBdr>
          <w:top w:val="nil"/>
          <w:left w:val="nil"/>
          <w:bottom w:val="nil"/>
          <w:right w:val="nil"/>
          <w:between w:val="nil"/>
        </w:pBdr>
        <w:spacing w:line="288" w:lineRule="auto"/>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отношениях прихожан к детям.</w:t>
      </w:r>
    </w:p>
    <w:p w:rsidR="008A6022" w:rsidRDefault="008A6022">
      <w:pPr>
        <w:pBdr>
          <w:top w:val="nil"/>
          <w:left w:val="nil"/>
          <w:bottom w:val="nil"/>
          <w:right w:val="nil"/>
          <w:between w:val="nil"/>
        </w:pBdr>
        <w:spacing w:after="200"/>
        <w:ind w:firstLine="720"/>
        <w:jc w:val="both"/>
        <w:rPr>
          <w:rFonts w:ascii="Times New Roman" w:eastAsia="Times New Roman" w:hAnsi="Times New Roman" w:cs="Times New Roman"/>
          <w:color w:val="000000"/>
          <w:sz w:val="26"/>
          <w:szCs w:val="26"/>
        </w:rPr>
      </w:pPr>
    </w:p>
    <w:p w:rsidR="008A6022" w:rsidRDefault="008A6022">
      <w:pPr>
        <w:pBdr>
          <w:top w:val="nil"/>
          <w:left w:val="nil"/>
          <w:bottom w:val="nil"/>
          <w:right w:val="nil"/>
          <w:between w:val="nil"/>
        </w:pBdr>
        <w:spacing w:after="200"/>
        <w:rPr>
          <w:rFonts w:ascii="Calibri" w:eastAsia="Calibri" w:hAnsi="Calibri" w:cs="Calibri"/>
          <w:color w:val="000000"/>
          <w:sz w:val="26"/>
          <w:szCs w:val="26"/>
        </w:rPr>
      </w:pPr>
    </w:p>
    <w:p w:rsidR="008A6022" w:rsidRDefault="000B05F0">
      <w:pPr>
        <w:pStyle w:val="2"/>
        <w:spacing w:after="80"/>
        <w:jc w:val="center"/>
        <w:rPr>
          <w:rFonts w:ascii="Times New Roman" w:eastAsia="Times New Roman" w:hAnsi="Times New Roman" w:cs="Times New Roman"/>
          <w:b/>
          <w:sz w:val="26"/>
          <w:szCs w:val="26"/>
        </w:rPr>
      </w:pPr>
      <w:bookmarkStart w:id="24" w:name="_2xcytpi" w:colFirst="0" w:colLast="0"/>
      <w:bookmarkEnd w:id="24"/>
      <w:r>
        <w:br w:type="page"/>
      </w:r>
    </w:p>
    <w:p w:rsidR="008A6022" w:rsidRDefault="000B05F0">
      <w:pPr>
        <w:pStyle w:val="2"/>
        <w:spacing w:after="80"/>
        <w:jc w:val="center"/>
        <w:rPr>
          <w:rFonts w:ascii="Times New Roman" w:eastAsia="Times New Roman" w:hAnsi="Times New Roman" w:cs="Times New Roman"/>
          <w:b/>
          <w:sz w:val="26"/>
          <w:szCs w:val="26"/>
        </w:rPr>
      </w:pPr>
      <w:bookmarkStart w:id="25" w:name="_Toc513473520"/>
      <w:r>
        <w:rPr>
          <w:rFonts w:ascii="Times New Roman" w:eastAsia="Times New Roman" w:hAnsi="Times New Roman" w:cs="Times New Roman"/>
          <w:b/>
          <w:sz w:val="26"/>
          <w:szCs w:val="26"/>
        </w:rPr>
        <w:lastRenderedPageBreak/>
        <w:t>IV. ПЛАН РАЗВИТИЯ СИСТЕМЫ ПОПЕЧЕНИЯ О ДЕТЯХ НА ПРИХОДАХ</w:t>
      </w:r>
      <w:bookmarkEnd w:id="25"/>
    </w:p>
    <w:p w:rsidR="008A6022" w:rsidRDefault="008A6022">
      <w:pPr>
        <w:pBdr>
          <w:top w:val="nil"/>
          <w:left w:val="nil"/>
          <w:bottom w:val="nil"/>
          <w:right w:val="nil"/>
          <w:between w:val="nil"/>
        </w:pBdr>
        <w:spacing w:after="200"/>
        <w:jc w:val="both"/>
        <w:rPr>
          <w:rFonts w:ascii="Calibri" w:eastAsia="Calibri" w:hAnsi="Calibri" w:cs="Calibri"/>
          <w:color w:val="000000"/>
          <w:sz w:val="26"/>
          <w:szCs w:val="26"/>
        </w:rPr>
      </w:pPr>
    </w:p>
    <w:p w:rsidR="008A6022" w:rsidRDefault="000B05F0">
      <w:pPr>
        <w:pBdr>
          <w:top w:val="nil"/>
          <w:left w:val="nil"/>
          <w:bottom w:val="nil"/>
          <w:right w:val="nil"/>
          <w:between w:val="nil"/>
        </w:pBdr>
        <w:spacing w:after="200"/>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целях развития обозначенных выше подходов к системе приходского попечения о детях необходимо провести работы в соответствии с планом, отраженным в Приложении 1 (Диаграмма «План развития системы попечения о детях на приходах»).</w:t>
      </w:r>
    </w:p>
    <w:p w:rsidR="008A6022" w:rsidRDefault="000B05F0">
      <w:pPr>
        <w:pBdr>
          <w:top w:val="nil"/>
          <w:left w:val="nil"/>
          <w:bottom w:val="nil"/>
          <w:right w:val="nil"/>
          <w:between w:val="nil"/>
        </w:pBdr>
        <w:spacing w:after="200"/>
        <w:ind w:firstLine="700"/>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План развития </w:t>
      </w:r>
      <w:r>
        <w:rPr>
          <w:rFonts w:ascii="Times New Roman" w:eastAsia="Times New Roman" w:hAnsi="Times New Roman" w:cs="Times New Roman"/>
          <w:b/>
          <w:sz w:val="26"/>
          <w:szCs w:val="26"/>
        </w:rPr>
        <w:t>включает в себя</w:t>
      </w:r>
      <w:r>
        <w:rPr>
          <w:rFonts w:ascii="Times New Roman" w:eastAsia="Times New Roman" w:hAnsi="Times New Roman" w:cs="Times New Roman"/>
          <w:b/>
          <w:color w:val="000000"/>
          <w:sz w:val="26"/>
          <w:szCs w:val="26"/>
        </w:rPr>
        <w:t xml:space="preserve"> прохождение </w:t>
      </w:r>
      <w:r w:rsidR="000427BC">
        <w:rPr>
          <w:rFonts w:ascii="Times New Roman" w:eastAsia="Times New Roman" w:hAnsi="Times New Roman" w:cs="Times New Roman"/>
          <w:b/>
          <w:color w:val="000000"/>
          <w:sz w:val="26"/>
          <w:szCs w:val="26"/>
        </w:rPr>
        <w:t>6</w:t>
      </w:r>
      <w:r>
        <w:rPr>
          <w:rFonts w:ascii="Times New Roman" w:eastAsia="Times New Roman" w:hAnsi="Times New Roman" w:cs="Times New Roman"/>
          <w:b/>
          <w:color w:val="000000"/>
          <w:sz w:val="26"/>
          <w:szCs w:val="26"/>
        </w:rPr>
        <w:t xml:space="preserve"> этапов, каждый из которых предполагает достижение ряда специальных задач:</w:t>
      </w:r>
    </w:p>
    <w:p w:rsidR="008A6022" w:rsidRDefault="000B05F0">
      <w:pPr>
        <w:pBdr>
          <w:top w:val="nil"/>
          <w:left w:val="nil"/>
          <w:bottom w:val="nil"/>
          <w:right w:val="nil"/>
          <w:between w:val="nil"/>
        </w:pBdr>
        <w:ind w:firstLine="720"/>
        <w:jc w:val="both"/>
        <w:rPr>
          <w:rFonts w:ascii="Times New Roman" w:eastAsia="Times New Roman" w:hAnsi="Times New Roman" w:cs="Times New Roman"/>
          <w:b/>
          <w:color w:val="000000"/>
          <w:sz w:val="26"/>
          <w:szCs w:val="26"/>
          <w:highlight w:val="white"/>
        </w:rPr>
      </w:pPr>
      <w:r>
        <w:rPr>
          <w:rFonts w:ascii="Times New Roman" w:eastAsia="Times New Roman" w:hAnsi="Times New Roman" w:cs="Times New Roman"/>
          <w:b/>
          <w:color w:val="000000"/>
          <w:sz w:val="26"/>
          <w:szCs w:val="26"/>
          <w:highlight w:val="white"/>
        </w:rPr>
        <w:t xml:space="preserve">Этап 1. Развитие концепции попечения о детях на приходах. </w:t>
      </w:r>
    </w:p>
    <w:p w:rsidR="008A6022" w:rsidRDefault="000B05F0">
      <w:pPr>
        <w:pBdr>
          <w:top w:val="nil"/>
          <w:left w:val="nil"/>
          <w:bottom w:val="nil"/>
          <w:right w:val="nil"/>
          <w:between w:val="nil"/>
        </w:pBdr>
        <w:ind w:firstLine="70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В основе обновления системы приходского попечения о детях лежит концепция формирования максимально благоприятных условий для духовного просвещения детей на приходах. Основные структурные блоки этой концепции (</w:t>
      </w:r>
      <w:r>
        <w:rPr>
          <w:rFonts w:ascii="Times New Roman" w:eastAsia="Times New Roman" w:hAnsi="Times New Roman" w:cs="Times New Roman"/>
          <w:color w:val="000000"/>
          <w:sz w:val="26"/>
          <w:szCs w:val="26"/>
        </w:rPr>
        <w:t>развитие духовной жизни детей; наставление их в вере (вероучение); межличностное взаимодействие и иерархия отношений; инфраструктура; благоприятный эмоциональный фон)</w:t>
      </w:r>
      <w:r w:rsidR="0074058E">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highlight w:val="white"/>
        </w:rPr>
        <w:t>нуждаются в детализации.</w:t>
      </w:r>
    </w:p>
    <w:p w:rsidR="008F54EA" w:rsidRDefault="000B05F0">
      <w:pPr>
        <w:pBdr>
          <w:top w:val="nil"/>
          <w:left w:val="nil"/>
          <w:bottom w:val="nil"/>
          <w:right w:val="nil"/>
          <w:between w:val="nil"/>
        </w:pBdr>
        <w:ind w:firstLine="70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Для этого должен быть проведен ряд экспертных семинаров в формате круглых столов, дискуссий, мозгового штурма (с применением различных эвристических техник интенсивного генерирования ид</w:t>
      </w:r>
      <w:r w:rsidR="008F54EA">
        <w:rPr>
          <w:rFonts w:ascii="Times New Roman" w:eastAsia="Times New Roman" w:hAnsi="Times New Roman" w:cs="Times New Roman"/>
          <w:color w:val="000000"/>
          <w:sz w:val="26"/>
          <w:szCs w:val="26"/>
          <w:highlight w:val="white"/>
        </w:rPr>
        <w:t>ей), в результате которых должны быть проведены</w:t>
      </w:r>
      <w:r>
        <w:rPr>
          <w:rFonts w:ascii="Times New Roman" w:eastAsia="Times New Roman" w:hAnsi="Times New Roman" w:cs="Times New Roman"/>
          <w:color w:val="000000"/>
          <w:sz w:val="26"/>
          <w:szCs w:val="26"/>
          <w:highlight w:val="white"/>
        </w:rPr>
        <w:t xml:space="preserve"> содержательное детализированное наполнение</w:t>
      </w:r>
      <w:r w:rsidR="008F54EA">
        <w:rPr>
          <w:rFonts w:ascii="Times New Roman" w:eastAsia="Times New Roman" w:hAnsi="Times New Roman" w:cs="Times New Roman"/>
          <w:color w:val="000000"/>
          <w:sz w:val="26"/>
          <w:szCs w:val="26"/>
          <w:highlight w:val="white"/>
        </w:rPr>
        <w:t xml:space="preserve"> и экспертиза структурных блоков концепции.</w:t>
      </w:r>
    </w:p>
    <w:p w:rsidR="009F774F" w:rsidRDefault="008F54EA" w:rsidP="009F774F">
      <w:pPr>
        <w:pBdr>
          <w:top w:val="nil"/>
          <w:left w:val="nil"/>
          <w:bottom w:val="nil"/>
          <w:right w:val="nil"/>
          <w:between w:val="nil"/>
        </w:pBdr>
        <w:ind w:firstLine="70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 xml:space="preserve">Следующим шагом является создание системы мониторинга и оценки приходской деятельности, </w:t>
      </w:r>
      <w:r w:rsidR="004538C1">
        <w:rPr>
          <w:rFonts w:ascii="Times New Roman" w:eastAsia="Times New Roman" w:hAnsi="Times New Roman" w:cs="Times New Roman"/>
          <w:color w:val="000000"/>
          <w:sz w:val="26"/>
          <w:szCs w:val="26"/>
          <w:highlight w:val="white"/>
        </w:rPr>
        <w:t>подразумевающей</w:t>
      </w:r>
      <w:r>
        <w:rPr>
          <w:rFonts w:ascii="Times New Roman" w:eastAsia="Times New Roman" w:hAnsi="Times New Roman" w:cs="Times New Roman"/>
          <w:color w:val="000000"/>
          <w:sz w:val="26"/>
          <w:szCs w:val="26"/>
          <w:highlight w:val="white"/>
        </w:rPr>
        <w:t xml:space="preserve"> разработку системы</w:t>
      </w:r>
      <w:r w:rsidR="000B05F0">
        <w:rPr>
          <w:rFonts w:ascii="Times New Roman" w:eastAsia="Times New Roman" w:hAnsi="Times New Roman" w:cs="Times New Roman"/>
          <w:color w:val="000000"/>
          <w:sz w:val="26"/>
          <w:szCs w:val="26"/>
          <w:highlight w:val="white"/>
        </w:rPr>
        <w:t xml:space="preserve"> ключевых показателей эффективности приходской деятельности,</w:t>
      </w:r>
      <w:r w:rsidR="0074058E">
        <w:rPr>
          <w:rFonts w:ascii="Times New Roman" w:eastAsia="Times New Roman" w:hAnsi="Times New Roman" w:cs="Times New Roman"/>
          <w:color w:val="000000"/>
          <w:sz w:val="26"/>
          <w:szCs w:val="26"/>
          <w:highlight w:val="white"/>
        </w:rPr>
        <w:t xml:space="preserve"> </w:t>
      </w:r>
      <w:r w:rsidR="00DD6867">
        <w:rPr>
          <w:rFonts w:ascii="Times New Roman" w:eastAsia="Times New Roman" w:hAnsi="Times New Roman" w:cs="Times New Roman"/>
          <w:color w:val="000000"/>
          <w:sz w:val="26"/>
          <w:szCs w:val="26"/>
          <w:highlight w:val="white"/>
        </w:rPr>
        <w:t>направленной на детей</w:t>
      </w:r>
      <w:r w:rsidR="00DD6867">
        <w:rPr>
          <w:rFonts w:ascii="Times New Roman" w:eastAsia="Times New Roman" w:hAnsi="Times New Roman" w:cs="Times New Roman"/>
          <w:color w:val="000000"/>
          <w:sz w:val="26"/>
          <w:szCs w:val="26"/>
        </w:rPr>
        <w:t xml:space="preserve"> (</w:t>
      </w:r>
      <w:r w:rsidR="00DD6867">
        <w:rPr>
          <w:rFonts w:ascii="Times New Roman" w:eastAsia="Times New Roman" w:hAnsi="Times New Roman" w:cs="Times New Roman"/>
          <w:color w:val="000000"/>
          <w:sz w:val="26"/>
          <w:szCs w:val="26"/>
          <w:lang w:val="en-US"/>
        </w:rPr>
        <w:t>KPI</w:t>
      </w:r>
      <w:r w:rsidR="00DD6867">
        <w:rPr>
          <w:rFonts w:ascii="Times New Roman" w:eastAsia="Times New Roman" w:hAnsi="Times New Roman" w:cs="Times New Roman"/>
          <w:color w:val="000000"/>
          <w:sz w:val="26"/>
          <w:szCs w:val="26"/>
        </w:rPr>
        <w:t xml:space="preserve">), </w:t>
      </w:r>
      <w:r w:rsidRPr="008F54EA">
        <w:rPr>
          <w:rFonts w:ascii="Times New Roman" w:eastAsia="Times New Roman" w:hAnsi="Times New Roman" w:cs="Times New Roman"/>
          <w:color w:val="000000"/>
          <w:sz w:val="26"/>
          <w:szCs w:val="26"/>
        </w:rPr>
        <w:t>чек-листа для настоятелей и ответственных за попечение о детях на приходе</w:t>
      </w:r>
      <w:r>
        <w:rPr>
          <w:rFonts w:ascii="Times New Roman" w:eastAsia="Times New Roman" w:hAnsi="Times New Roman" w:cs="Times New Roman"/>
          <w:color w:val="000000"/>
          <w:sz w:val="26"/>
          <w:szCs w:val="26"/>
        </w:rPr>
        <w:t xml:space="preserve">, разработку </w:t>
      </w:r>
      <w:r w:rsidRPr="008F54EA">
        <w:rPr>
          <w:rFonts w:ascii="Times New Roman" w:eastAsia="Times New Roman" w:hAnsi="Times New Roman" w:cs="Times New Roman"/>
          <w:color w:val="000000"/>
          <w:sz w:val="26"/>
          <w:szCs w:val="26"/>
        </w:rPr>
        <w:t xml:space="preserve">системы сбора информации о приходской деятельности, </w:t>
      </w:r>
      <w:r w:rsidR="00DD6867">
        <w:rPr>
          <w:rFonts w:ascii="Times New Roman" w:eastAsia="Times New Roman" w:hAnsi="Times New Roman" w:cs="Times New Roman"/>
          <w:color w:val="000000"/>
          <w:sz w:val="26"/>
          <w:szCs w:val="26"/>
        </w:rPr>
        <w:t>создание методики</w:t>
      </w:r>
      <w:r w:rsidR="00DD6867" w:rsidRPr="00DD6867">
        <w:rPr>
          <w:rFonts w:ascii="Times New Roman" w:eastAsia="Times New Roman" w:hAnsi="Times New Roman" w:cs="Times New Roman"/>
          <w:color w:val="000000"/>
          <w:sz w:val="26"/>
          <w:szCs w:val="26"/>
        </w:rPr>
        <w:t xml:space="preserve"> определения соответствия текущей ситуации ключевым показателям эффективности</w:t>
      </w:r>
      <w:r w:rsidR="00DD6867">
        <w:rPr>
          <w:rFonts w:ascii="Times New Roman" w:eastAsia="Times New Roman" w:hAnsi="Times New Roman" w:cs="Times New Roman"/>
          <w:color w:val="000000"/>
          <w:sz w:val="26"/>
          <w:szCs w:val="26"/>
        </w:rPr>
        <w:t>, выработку</w:t>
      </w:r>
      <w:r w:rsidR="00DD6867" w:rsidRPr="00DD6867">
        <w:rPr>
          <w:rFonts w:ascii="Times New Roman" w:eastAsia="Times New Roman" w:hAnsi="Times New Roman" w:cs="Times New Roman"/>
          <w:color w:val="000000"/>
          <w:sz w:val="26"/>
          <w:szCs w:val="26"/>
        </w:rPr>
        <w:t xml:space="preserve"> подходов к оценке приходской деятельности</w:t>
      </w:r>
      <w:r w:rsidR="00DD6867">
        <w:rPr>
          <w:rFonts w:ascii="Times New Roman" w:eastAsia="Times New Roman" w:hAnsi="Times New Roman" w:cs="Times New Roman"/>
          <w:color w:val="000000"/>
          <w:sz w:val="26"/>
          <w:szCs w:val="26"/>
        </w:rPr>
        <w:t xml:space="preserve">, а также подготовку </w:t>
      </w:r>
      <w:r w:rsidR="00DD6867" w:rsidRPr="00DD6867">
        <w:rPr>
          <w:rFonts w:ascii="Times New Roman" w:eastAsia="Times New Roman" w:hAnsi="Times New Roman" w:cs="Times New Roman"/>
          <w:color w:val="000000"/>
          <w:sz w:val="26"/>
          <w:szCs w:val="26"/>
        </w:rPr>
        <w:t>рекомендаций по дальнейшему развитию приходской деятельности в соответствии с ее текущим состоянием</w:t>
      </w:r>
      <w:r w:rsidR="000B05F0">
        <w:rPr>
          <w:rFonts w:ascii="Times New Roman" w:eastAsia="Times New Roman" w:hAnsi="Times New Roman" w:cs="Times New Roman"/>
          <w:color w:val="000000"/>
          <w:sz w:val="26"/>
          <w:szCs w:val="26"/>
          <w:highlight w:val="white"/>
        </w:rPr>
        <w:t>.</w:t>
      </w:r>
      <w:r w:rsidR="00DD6867">
        <w:rPr>
          <w:rFonts w:ascii="Times New Roman" w:eastAsia="Times New Roman" w:hAnsi="Times New Roman" w:cs="Times New Roman"/>
          <w:color w:val="000000"/>
          <w:sz w:val="26"/>
          <w:szCs w:val="26"/>
          <w:highlight w:val="white"/>
        </w:rPr>
        <w:t xml:space="preserve"> Сопровождает </w:t>
      </w:r>
      <w:r w:rsidR="00DD6867">
        <w:rPr>
          <w:rFonts w:ascii="Times New Roman" w:eastAsia="Times New Roman" w:hAnsi="Times New Roman" w:cs="Times New Roman"/>
          <w:sz w:val="26"/>
          <w:szCs w:val="26"/>
          <w:highlight w:val="white"/>
        </w:rPr>
        <w:t>этот</w:t>
      </w:r>
      <w:r w:rsidR="00DD6867">
        <w:rPr>
          <w:rFonts w:ascii="Times New Roman" w:eastAsia="Times New Roman" w:hAnsi="Times New Roman" w:cs="Times New Roman"/>
          <w:color w:val="000000"/>
          <w:sz w:val="26"/>
          <w:szCs w:val="26"/>
          <w:highlight w:val="white"/>
        </w:rPr>
        <w:t xml:space="preserve"> процесс внесение уточнений в содержание структурных блоков концепции. </w:t>
      </w:r>
    </w:p>
    <w:p w:rsidR="008A6022" w:rsidRDefault="00DD6867" w:rsidP="00DD6867">
      <w:pPr>
        <w:pBdr>
          <w:top w:val="nil"/>
          <w:left w:val="nil"/>
          <w:bottom w:val="nil"/>
          <w:right w:val="nil"/>
          <w:between w:val="nil"/>
        </w:pBdr>
        <w:ind w:firstLine="70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 xml:space="preserve">Далее должна быть разработана </w:t>
      </w:r>
      <w:r>
        <w:rPr>
          <w:rFonts w:ascii="Times New Roman" w:eastAsia="Times New Roman" w:hAnsi="Times New Roman" w:cs="Times New Roman"/>
          <w:color w:val="000000"/>
          <w:sz w:val="26"/>
          <w:szCs w:val="26"/>
        </w:rPr>
        <w:t>методика</w:t>
      </w:r>
      <w:r w:rsidRPr="00DD6867">
        <w:rPr>
          <w:rFonts w:ascii="Times New Roman" w:eastAsia="Times New Roman" w:hAnsi="Times New Roman" w:cs="Times New Roman"/>
          <w:color w:val="000000"/>
          <w:sz w:val="26"/>
          <w:szCs w:val="26"/>
        </w:rPr>
        <w:t xml:space="preserve"> внедрения и развития нового подхода к приходскому попечению о детях</w:t>
      </w:r>
      <w:r>
        <w:rPr>
          <w:rFonts w:ascii="Times New Roman" w:eastAsia="Times New Roman" w:hAnsi="Times New Roman" w:cs="Times New Roman"/>
          <w:color w:val="000000"/>
          <w:sz w:val="26"/>
          <w:szCs w:val="26"/>
        </w:rPr>
        <w:t xml:space="preserve">. </w:t>
      </w:r>
    </w:p>
    <w:p w:rsidR="00DD6867" w:rsidRDefault="00DD6867" w:rsidP="00DD6867">
      <w:pPr>
        <w:pBdr>
          <w:top w:val="nil"/>
          <w:left w:val="nil"/>
          <w:bottom w:val="nil"/>
          <w:right w:val="nil"/>
          <w:between w:val="nil"/>
        </w:pBdr>
        <w:ind w:firstLine="70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К</w:t>
      </w:r>
      <w:r w:rsidR="000B05F0">
        <w:rPr>
          <w:rFonts w:ascii="Times New Roman" w:eastAsia="Times New Roman" w:hAnsi="Times New Roman" w:cs="Times New Roman"/>
          <w:color w:val="000000"/>
          <w:sz w:val="26"/>
          <w:szCs w:val="26"/>
          <w:highlight w:val="white"/>
        </w:rPr>
        <w:t>онцепция должна быть вынесена для обсуждения на различны</w:t>
      </w:r>
      <w:r w:rsidR="004C59A3">
        <w:rPr>
          <w:rFonts w:ascii="Times New Roman" w:eastAsia="Times New Roman" w:hAnsi="Times New Roman" w:cs="Times New Roman"/>
          <w:color w:val="000000"/>
          <w:sz w:val="26"/>
          <w:szCs w:val="26"/>
          <w:highlight w:val="white"/>
        </w:rPr>
        <w:t xml:space="preserve">х площадках широкой аудиторией </w:t>
      </w:r>
      <w:r w:rsidR="004C59A3" w:rsidRPr="004C59A3">
        <w:rPr>
          <w:rFonts w:ascii="Times New Roman" w:eastAsia="Times New Roman" w:hAnsi="Times New Roman" w:cs="Times New Roman"/>
          <w:color w:val="000000"/>
          <w:sz w:val="26"/>
          <w:szCs w:val="26"/>
        </w:rPr>
        <w:t>(в СМИ, на интернет-площадках; на площадках  учебных заведений РПЦ; на площадках приходов РПЦ; в различных епархиях РПЦ)</w:t>
      </w:r>
      <w:r w:rsidR="004C59A3">
        <w:rPr>
          <w:rFonts w:ascii="Times New Roman" w:eastAsia="Times New Roman" w:hAnsi="Times New Roman" w:cs="Times New Roman"/>
          <w:color w:val="000000"/>
          <w:sz w:val="26"/>
          <w:szCs w:val="26"/>
        </w:rPr>
        <w:t>.</w:t>
      </w:r>
    </w:p>
    <w:p w:rsidR="008F54EA" w:rsidRDefault="008F54EA" w:rsidP="008F54EA">
      <w:pPr>
        <w:pBdr>
          <w:top w:val="nil"/>
          <w:left w:val="nil"/>
          <w:bottom w:val="nil"/>
          <w:right w:val="nil"/>
          <w:between w:val="nil"/>
        </w:pBdr>
        <w:spacing w:after="200"/>
        <w:ind w:firstLine="720"/>
        <w:jc w:val="both"/>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highlight w:val="white"/>
        </w:rPr>
        <w:lastRenderedPageBreak/>
        <w:t xml:space="preserve">Этап 2. Создание Единого учебно-методического комплекса </w:t>
      </w:r>
      <w:r>
        <w:rPr>
          <w:rFonts w:ascii="Times New Roman" w:eastAsia="Times New Roman" w:hAnsi="Times New Roman" w:cs="Times New Roman"/>
          <w:sz w:val="26"/>
          <w:szCs w:val="26"/>
          <w:highlight w:val="white"/>
        </w:rPr>
        <w:t xml:space="preserve">в соответствии с </w:t>
      </w:r>
      <w:r>
        <w:rPr>
          <w:rFonts w:ascii="Times New Roman" w:eastAsia="Times New Roman" w:hAnsi="Times New Roman" w:cs="Times New Roman"/>
          <w:sz w:val="26"/>
          <w:szCs w:val="26"/>
        </w:rPr>
        <w:t>«</w:t>
      </w:r>
      <w:r>
        <w:rPr>
          <w:rFonts w:ascii="Times New Roman" w:eastAsia="Times New Roman" w:hAnsi="Times New Roman" w:cs="Times New Roman"/>
          <w:sz w:val="26"/>
          <w:szCs w:val="26"/>
          <w:highlight w:val="white"/>
        </w:rPr>
        <w:t>Техническим заданием (рекомендациями) по разработке Единого учебно-методического комплекса для воскресных школ Русской Православной Церкви</w:t>
      </w:r>
      <w:r>
        <w:rPr>
          <w:rFonts w:ascii="Times New Roman" w:eastAsia="Times New Roman" w:hAnsi="Times New Roman" w:cs="Times New Roman"/>
          <w:sz w:val="26"/>
          <w:szCs w:val="26"/>
        </w:rPr>
        <w:t>»</w:t>
      </w:r>
      <w:r>
        <w:rPr>
          <w:rFonts w:ascii="Times New Roman" w:eastAsia="Times New Roman" w:hAnsi="Times New Roman" w:cs="Times New Roman"/>
          <w:sz w:val="26"/>
          <w:szCs w:val="26"/>
          <w:highlight w:val="white"/>
        </w:rPr>
        <w:t xml:space="preserve"> предписывает разработку </w:t>
      </w:r>
      <w:r>
        <w:rPr>
          <w:rFonts w:ascii="Times New Roman" w:eastAsia="Times New Roman" w:hAnsi="Times New Roman" w:cs="Times New Roman"/>
          <w:sz w:val="26"/>
          <w:szCs w:val="26"/>
        </w:rPr>
        <w:t>«</w:t>
      </w:r>
      <w:r>
        <w:rPr>
          <w:rFonts w:ascii="Times New Roman" w:eastAsia="Times New Roman" w:hAnsi="Times New Roman" w:cs="Times New Roman"/>
          <w:sz w:val="26"/>
          <w:szCs w:val="26"/>
          <w:highlight w:val="white"/>
        </w:rPr>
        <w:t>Книги для учителя</w:t>
      </w:r>
      <w:r>
        <w:rPr>
          <w:rFonts w:ascii="Times New Roman" w:eastAsia="Times New Roman" w:hAnsi="Times New Roman" w:cs="Times New Roman"/>
          <w:sz w:val="26"/>
          <w:szCs w:val="26"/>
        </w:rPr>
        <w:t>» (полнотекстовой версии вероучительно</w:t>
      </w:r>
      <w:r w:rsidR="00F74742">
        <w:rPr>
          <w:rFonts w:ascii="Times New Roman" w:eastAsia="Times New Roman" w:hAnsi="Times New Roman" w:cs="Times New Roman"/>
          <w:sz w:val="26"/>
          <w:szCs w:val="26"/>
        </w:rPr>
        <w:t>го курса), затем – методических руководств</w:t>
      </w:r>
      <w:r>
        <w:rPr>
          <w:rFonts w:ascii="Times New Roman" w:eastAsia="Times New Roman" w:hAnsi="Times New Roman" w:cs="Times New Roman"/>
          <w:sz w:val="26"/>
          <w:szCs w:val="26"/>
        </w:rPr>
        <w:t xml:space="preserve"> с учебным планированием и поурочными рекомендациями для преподавания каждого возрастного курса </w:t>
      </w:r>
      <w:r w:rsidR="00F74742">
        <w:rPr>
          <w:rFonts w:ascii="Times New Roman" w:eastAsia="Times New Roman" w:hAnsi="Times New Roman" w:cs="Times New Roman"/>
          <w:sz w:val="26"/>
          <w:szCs w:val="26"/>
        </w:rPr>
        <w:t xml:space="preserve">(детям 5–7 лет, 8–10 лет, 11–13 лет, 14–16 лет) </w:t>
      </w:r>
      <w:r>
        <w:rPr>
          <w:rFonts w:ascii="Times New Roman" w:eastAsia="Times New Roman" w:hAnsi="Times New Roman" w:cs="Times New Roman"/>
          <w:sz w:val="26"/>
          <w:szCs w:val="26"/>
        </w:rPr>
        <w:t>в рамках представленной в «Книге для учит</w:t>
      </w:r>
      <w:r w:rsidR="00F74742">
        <w:rPr>
          <w:rFonts w:ascii="Times New Roman" w:eastAsia="Times New Roman" w:hAnsi="Times New Roman" w:cs="Times New Roman"/>
          <w:sz w:val="26"/>
          <w:szCs w:val="26"/>
        </w:rPr>
        <w:t>еля» концепции и хрестоматийных сборников к ним</w:t>
      </w:r>
      <w:r>
        <w:rPr>
          <w:rFonts w:ascii="Times New Roman" w:eastAsia="Times New Roman" w:hAnsi="Times New Roman" w:cs="Times New Roman"/>
          <w:sz w:val="26"/>
          <w:szCs w:val="26"/>
        </w:rPr>
        <w:t>.</w:t>
      </w:r>
    </w:p>
    <w:p w:rsidR="008F54EA" w:rsidRDefault="008F54EA" w:rsidP="008F54EA">
      <w:pPr>
        <w:pBdr>
          <w:top w:val="nil"/>
          <w:left w:val="nil"/>
          <w:bottom w:val="nil"/>
          <w:right w:val="nil"/>
          <w:between w:val="nil"/>
        </w:pBdr>
        <w:ind w:firstLine="720"/>
        <w:jc w:val="both"/>
        <w:rPr>
          <w:rFonts w:ascii="Times New Roman" w:eastAsia="Times New Roman" w:hAnsi="Times New Roman" w:cs="Times New Roman"/>
          <w:b/>
          <w:color w:val="000000"/>
          <w:sz w:val="26"/>
          <w:szCs w:val="26"/>
          <w:highlight w:val="white"/>
        </w:rPr>
      </w:pPr>
      <w:r>
        <w:rPr>
          <w:rFonts w:ascii="Times New Roman" w:eastAsia="Times New Roman" w:hAnsi="Times New Roman" w:cs="Times New Roman"/>
          <w:b/>
          <w:sz w:val="26"/>
          <w:szCs w:val="26"/>
          <w:highlight w:val="white"/>
        </w:rPr>
        <w:t xml:space="preserve">Этап 3. </w:t>
      </w:r>
      <w:r>
        <w:rPr>
          <w:rFonts w:ascii="Times New Roman" w:eastAsia="Times New Roman" w:hAnsi="Times New Roman" w:cs="Times New Roman"/>
          <w:b/>
          <w:color w:val="000000"/>
          <w:sz w:val="26"/>
          <w:szCs w:val="26"/>
          <w:highlight w:val="white"/>
        </w:rPr>
        <w:t xml:space="preserve">Обучение </w:t>
      </w:r>
      <w:r w:rsidR="00F74742">
        <w:rPr>
          <w:rFonts w:ascii="Times New Roman" w:eastAsia="Times New Roman" w:hAnsi="Times New Roman" w:cs="Times New Roman"/>
          <w:b/>
          <w:color w:val="000000"/>
          <w:sz w:val="26"/>
          <w:szCs w:val="26"/>
          <w:highlight w:val="white"/>
        </w:rPr>
        <w:t xml:space="preserve">приходских </w:t>
      </w:r>
      <w:r>
        <w:rPr>
          <w:rFonts w:ascii="Times New Roman" w:eastAsia="Times New Roman" w:hAnsi="Times New Roman" w:cs="Times New Roman"/>
          <w:b/>
          <w:color w:val="000000"/>
          <w:sz w:val="26"/>
          <w:szCs w:val="26"/>
          <w:highlight w:val="white"/>
        </w:rPr>
        <w:t xml:space="preserve">педагогов. </w:t>
      </w:r>
    </w:p>
    <w:p w:rsidR="008F54EA" w:rsidRDefault="008F54EA" w:rsidP="008F54EA">
      <w:pPr>
        <w:pBdr>
          <w:top w:val="nil"/>
          <w:left w:val="nil"/>
          <w:bottom w:val="nil"/>
          <w:right w:val="nil"/>
          <w:between w:val="nil"/>
        </w:pBdr>
        <w:ind w:firstLine="72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Целью этого блока задач является создание дистанционных курсов для священников и педагогов, ответственных за попечение о детях</w:t>
      </w:r>
      <w:r w:rsidR="00F74742">
        <w:rPr>
          <w:rFonts w:ascii="Times New Roman" w:eastAsia="Times New Roman" w:hAnsi="Times New Roman" w:cs="Times New Roman"/>
          <w:color w:val="000000"/>
          <w:sz w:val="26"/>
          <w:szCs w:val="26"/>
          <w:highlight w:val="white"/>
        </w:rPr>
        <w:t xml:space="preserve"> на приходах, сроком на 1</w:t>
      </w:r>
      <w:r w:rsidR="0074058E">
        <w:rPr>
          <w:rFonts w:ascii="Times New Roman" w:eastAsia="Times New Roman" w:hAnsi="Times New Roman" w:cs="Times New Roman"/>
          <w:color w:val="000000"/>
          <w:sz w:val="26"/>
          <w:szCs w:val="26"/>
          <w:highlight w:val="white"/>
        </w:rPr>
        <w:t>–</w:t>
      </w:r>
      <w:r w:rsidR="00F74742">
        <w:rPr>
          <w:rFonts w:ascii="Times New Roman" w:eastAsia="Times New Roman" w:hAnsi="Times New Roman" w:cs="Times New Roman"/>
          <w:color w:val="000000"/>
          <w:sz w:val="26"/>
          <w:szCs w:val="26"/>
          <w:highlight w:val="white"/>
        </w:rPr>
        <w:t>2 года</w:t>
      </w:r>
      <w:r>
        <w:rPr>
          <w:rFonts w:ascii="Times New Roman" w:eastAsia="Times New Roman" w:hAnsi="Times New Roman" w:cs="Times New Roman"/>
          <w:color w:val="000000"/>
          <w:sz w:val="26"/>
          <w:szCs w:val="26"/>
          <w:highlight w:val="white"/>
        </w:rPr>
        <w:t>.</w:t>
      </w:r>
    </w:p>
    <w:p w:rsidR="008F54EA" w:rsidRDefault="008F54EA" w:rsidP="008F54EA">
      <w:pPr>
        <w:pBdr>
          <w:top w:val="nil"/>
          <w:left w:val="nil"/>
          <w:bottom w:val="nil"/>
          <w:right w:val="nil"/>
          <w:between w:val="nil"/>
        </w:pBdr>
        <w:ind w:firstLine="72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Первым шагом достижения этой цели является отбор команды преподавателей/тренеров, способных разработать программы дистанционных курсов для приходских педагогов и духовенства</w:t>
      </w:r>
      <w:r w:rsidR="00BF6DFE">
        <w:rPr>
          <w:rFonts w:ascii="Times New Roman" w:eastAsia="Times New Roman" w:hAnsi="Times New Roman" w:cs="Times New Roman"/>
          <w:color w:val="000000"/>
          <w:sz w:val="26"/>
          <w:szCs w:val="26"/>
          <w:highlight w:val="white"/>
        </w:rPr>
        <w:t xml:space="preserve"> в соответствии с концепцией системного приходского попечения о детях</w:t>
      </w:r>
      <w:r>
        <w:rPr>
          <w:rFonts w:ascii="Times New Roman" w:eastAsia="Times New Roman" w:hAnsi="Times New Roman" w:cs="Times New Roman"/>
          <w:color w:val="000000"/>
          <w:sz w:val="26"/>
          <w:szCs w:val="26"/>
          <w:highlight w:val="white"/>
        </w:rPr>
        <w:t>, а затем сопровождать в онлайн-режиме процесс их обучения. При этом с технической стороны выполняется задача определения и совершенствования онлайн-платформ для обучения.</w:t>
      </w:r>
    </w:p>
    <w:p w:rsidR="008F54EA" w:rsidRDefault="008F54EA" w:rsidP="008F54EA">
      <w:pPr>
        <w:pBdr>
          <w:top w:val="nil"/>
          <w:left w:val="nil"/>
          <w:bottom w:val="nil"/>
          <w:right w:val="nil"/>
          <w:between w:val="nil"/>
        </w:pBdr>
        <w:ind w:firstLine="72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 xml:space="preserve">В целом программа обучения должна предлагать профессиональную подготовку по </w:t>
      </w:r>
      <w:r>
        <w:rPr>
          <w:rFonts w:ascii="Times New Roman" w:eastAsia="Times New Roman" w:hAnsi="Times New Roman" w:cs="Times New Roman"/>
          <w:sz w:val="26"/>
          <w:szCs w:val="26"/>
          <w:highlight w:val="white"/>
        </w:rPr>
        <w:t>5</w:t>
      </w:r>
      <w:r>
        <w:rPr>
          <w:rFonts w:ascii="Times New Roman" w:eastAsia="Times New Roman" w:hAnsi="Times New Roman" w:cs="Times New Roman"/>
          <w:color w:val="000000"/>
          <w:sz w:val="26"/>
          <w:szCs w:val="26"/>
          <w:highlight w:val="white"/>
        </w:rPr>
        <w:t xml:space="preserve"> направлениям: пастырскому</w:t>
      </w:r>
      <w:r w:rsidR="00F74742" w:rsidRPr="00F74742">
        <w:rPr>
          <w:rFonts w:ascii="Times New Roman" w:eastAsia="Times New Roman" w:hAnsi="Times New Roman" w:cs="Times New Roman"/>
          <w:color w:val="000000"/>
          <w:sz w:val="26"/>
          <w:szCs w:val="26"/>
          <w:highlight w:val="white"/>
        </w:rPr>
        <w:t xml:space="preserve"> (</w:t>
      </w:r>
      <w:r w:rsidR="00F74742">
        <w:rPr>
          <w:rFonts w:ascii="Times New Roman" w:eastAsia="Times New Roman" w:hAnsi="Times New Roman" w:cs="Times New Roman"/>
          <w:color w:val="000000"/>
          <w:sz w:val="26"/>
          <w:szCs w:val="26"/>
          <w:highlight w:val="white"/>
        </w:rPr>
        <w:t>для духовенства)</w:t>
      </w:r>
      <w:r>
        <w:rPr>
          <w:rFonts w:ascii="Times New Roman" w:eastAsia="Times New Roman" w:hAnsi="Times New Roman" w:cs="Times New Roman"/>
          <w:color w:val="000000"/>
          <w:sz w:val="26"/>
          <w:szCs w:val="26"/>
          <w:highlight w:val="white"/>
        </w:rPr>
        <w:t>, богословскому</w:t>
      </w:r>
      <w:r w:rsidR="006D378B">
        <w:rPr>
          <w:rFonts w:ascii="Times New Roman" w:eastAsia="Times New Roman" w:hAnsi="Times New Roman" w:cs="Times New Roman"/>
          <w:color w:val="000000"/>
          <w:sz w:val="26"/>
          <w:szCs w:val="26"/>
          <w:highlight w:val="white"/>
        </w:rPr>
        <w:t xml:space="preserve"> (программа разрабатывается на основе ЕУМК)</w:t>
      </w:r>
      <w:r>
        <w:rPr>
          <w:rFonts w:ascii="Times New Roman" w:eastAsia="Times New Roman" w:hAnsi="Times New Roman" w:cs="Times New Roman"/>
          <w:color w:val="000000"/>
          <w:sz w:val="26"/>
          <w:szCs w:val="26"/>
          <w:highlight w:val="white"/>
        </w:rPr>
        <w:t xml:space="preserve">, психологическому, педагогическому и организационно-концептуальному. Последнее </w:t>
      </w:r>
      <w:bookmarkStart w:id="26" w:name="_GoBack"/>
      <w:r>
        <w:rPr>
          <w:rFonts w:ascii="Times New Roman" w:eastAsia="Times New Roman" w:hAnsi="Times New Roman" w:cs="Times New Roman"/>
          <w:color w:val="000000"/>
          <w:sz w:val="26"/>
          <w:szCs w:val="26"/>
          <w:highlight w:val="white"/>
        </w:rPr>
        <w:t xml:space="preserve">направление </w:t>
      </w:r>
      <w:bookmarkEnd w:id="26"/>
      <w:r>
        <w:rPr>
          <w:rFonts w:ascii="Times New Roman" w:eastAsia="Times New Roman" w:hAnsi="Times New Roman" w:cs="Times New Roman"/>
          <w:color w:val="000000"/>
          <w:sz w:val="26"/>
          <w:szCs w:val="26"/>
          <w:highlight w:val="white"/>
        </w:rPr>
        <w:t>подготавливает педагога к практической реализации новых подходов к приходскому попечению о детях</w:t>
      </w:r>
      <w:r w:rsidR="0006564D">
        <w:rPr>
          <w:rFonts w:ascii="Times New Roman" w:eastAsia="Times New Roman" w:hAnsi="Times New Roman" w:cs="Times New Roman"/>
          <w:color w:val="000000"/>
          <w:sz w:val="26"/>
          <w:szCs w:val="26"/>
          <w:highlight w:val="white"/>
        </w:rPr>
        <w:t>.</w:t>
      </w:r>
    </w:p>
    <w:p w:rsidR="008F54EA" w:rsidRDefault="008F54EA" w:rsidP="008F54EA">
      <w:pPr>
        <w:pBdr>
          <w:top w:val="nil"/>
          <w:left w:val="nil"/>
          <w:bottom w:val="nil"/>
          <w:right w:val="nil"/>
          <w:between w:val="nil"/>
        </w:pBdr>
        <w:ind w:firstLine="72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После этого достигается задача по наполнению учебными материалами (лекциями, практическими занятиями, контрольными работами и т.д.) онлайн-платформы и ее тестирование.</w:t>
      </w:r>
    </w:p>
    <w:p w:rsidR="008F54EA" w:rsidRDefault="008F54EA" w:rsidP="008F54EA">
      <w:pPr>
        <w:pBdr>
          <w:top w:val="nil"/>
          <w:left w:val="nil"/>
          <w:bottom w:val="nil"/>
          <w:right w:val="nil"/>
          <w:between w:val="nil"/>
        </w:pBdr>
        <w:ind w:firstLine="72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Одновременно с успешным выполнением этих задач открывается запись на дистанцион</w:t>
      </w:r>
      <w:r w:rsidR="00BF6DFE">
        <w:rPr>
          <w:rFonts w:ascii="Times New Roman" w:eastAsia="Times New Roman" w:hAnsi="Times New Roman" w:cs="Times New Roman"/>
          <w:color w:val="000000"/>
          <w:sz w:val="26"/>
          <w:szCs w:val="26"/>
          <w:highlight w:val="white"/>
        </w:rPr>
        <w:t xml:space="preserve">ные курсы и производится первый </w:t>
      </w:r>
      <w:r>
        <w:rPr>
          <w:rFonts w:ascii="Times New Roman" w:eastAsia="Times New Roman" w:hAnsi="Times New Roman" w:cs="Times New Roman"/>
          <w:color w:val="000000"/>
          <w:sz w:val="26"/>
          <w:szCs w:val="26"/>
          <w:highlight w:val="white"/>
        </w:rPr>
        <w:t>набор обучающихся</w:t>
      </w:r>
      <w:r w:rsidR="0006564D">
        <w:rPr>
          <w:rFonts w:ascii="Times New Roman" w:eastAsia="Times New Roman" w:hAnsi="Times New Roman" w:cs="Times New Roman"/>
          <w:color w:val="000000"/>
          <w:sz w:val="26"/>
          <w:szCs w:val="26"/>
          <w:highlight w:val="white"/>
        </w:rPr>
        <w:t xml:space="preserve"> на программу, рассчитанную на 1 год</w:t>
      </w:r>
      <w:r>
        <w:rPr>
          <w:rFonts w:ascii="Times New Roman" w:eastAsia="Times New Roman" w:hAnsi="Times New Roman" w:cs="Times New Roman"/>
          <w:color w:val="000000"/>
          <w:sz w:val="26"/>
          <w:szCs w:val="26"/>
          <w:highlight w:val="white"/>
        </w:rPr>
        <w:t xml:space="preserve">. </w:t>
      </w:r>
      <w:r w:rsidR="00BF6DFE">
        <w:rPr>
          <w:rFonts w:ascii="Times New Roman" w:eastAsia="Times New Roman" w:hAnsi="Times New Roman" w:cs="Times New Roman"/>
          <w:sz w:val="26"/>
          <w:szCs w:val="26"/>
          <w:highlight w:val="white"/>
        </w:rPr>
        <w:t xml:space="preserve">В первом и втором </w:t>
      </w:r>
      <w:r w:rsidR="0006564D">
        <w:rPr>
          <w:rFonts w:ascii="Times New Roman" w:eastAsia="Times New Roman" w:hAnsi="Times New Roman" w:cs="Times New Roman"/>
          <w:sz w:val="26"/>
          <w:szCs w:val="26"/>
          <w:highlight w:val="white"/>
        </w:rPr>
        <w:t xml:space="preserve">наборах </w:t>
      </w:r>
      <w:r>
        <w:rPr>
          <w:rFonts w:ascii="Times New Roman" w:eastAsia="Times New Roman" w:hAnsi="Times New Roman" w:cs="Times New Roman"/>
          <w:sz w:val="26"/>
          <w:szCs w:val="26"/>
          <w:highlight w:val="white"/>
        </w:rPr>
        <w:t>планируется обучение 500–1000 человек, среди которых в рамках апробации новой структуры организации попечения о детях должны пройти обучение все педагоги 10 выбранных пилотных приходов и 3 пилотных епархий.</w:t>
      </w:r>
      <w:r w:rsidR="0074058E">
        <w:rPr>
          <w:rFonts w:ascii="Times New Roman" w:eastAsia="Times New Roman" w:hAnsi="Times New Roman" w:cs="Times New Roman"/>
          <w:sz w:val="26"/>
          <w:szCs w:val="26"/>
          <w:highlight w:val="white"/>
        </w:rPr>
        <w:t xml:space="preserve"> </w:t>
      </w:r>
      <w:r w:rsidR="0006564D">
        <w:rPr>
          <w:rFonts w:ascii="Times New Roman" w:eastAsia="Times New Roman" w:hAnsi="Times New Roman" w:cs="Times New Roman"/>
          <w:color w:val="000000"/>
          <w:sz w:val="26"/>
          <w:szCs w:val="26"/>
          <w:highlight w:val="white"/>
        </w:rPr>
        <w:t>Следующим шагом является непосредственный запуск дистанционных курсов.</w:t>
      </w:r>
    </w:p>
    <w:p w:rsidR="008F54EA" w:rsidRDefault="008F54EA" w:rsidP="008F54EA">
      <w:pPr>
        <w:pBdr>
          <w:top w:val="nil"/>
          <w:left w:val="nil"/>
          <w:bottom w:val="nil"/>
          <w:right w:val="nil"/>
          <w:between w:val="nil"/>
        </w:pBdr>
        <w:ind w:firstLine="72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 xml:space="preserve">Важной задачей является создание системы церковной аккредитации, которая подтверждала бы соответствие компетенций приходского педагога своему служению и в случае неподтверждения предлагала бы пройти обучение и скорректировать свои знания, навыки или в целом подход к делу попечения о </w:t>
      </w:r>
      <w:r>
        <w:rPr>
          <w:rFonts w:ascii="Times New Roman" w:eastAsia="Times New Roman" w:hAnsi="Times New Roman" w:cs="Times New Roman"/>
          <w:color w:val="000000"/>
          <w:sz w:val="26"/>
          <w:szCs w:val="26"/>
          <w:highlight w:val="white"/>
        </w:rPr>
        <w:lastRenderedPageBreak/>
        <w:t xml:space="preserve">детях. По завершении срока обучения все педагоги, прошедшие курсы, проходят единую церковную аккредитацию. </w:t>
      </w:r>
    </w:p>
    <w:p w:rsidR="008F54EA" w:rsidRPr="008F54EA" w:rsidRDefault="008F54EA" w:rsidP="008F54EA">
      <w:pPr>
        <w:pBdr>
          <w:top w:val="nil"/>
          <w:left w:val="nil"/>
          <w:bottom w:val="nil"/>
          <w:right w:val="nil"/>
          <w:between w:val="nil"/>
        </w:pBdr>
        <w:spacing w:after="4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highlight w:val="white"/>
        </w:rPr>
        <w:t>После этого цикла работа курсов и система церковной аккредитации начинают работать в постоянном режиме.</w:t>
      </w:r>
    </w:p>
    <w:p w:rsidR="008A6022" w:rsidRDefault="000B05F0">
      <w:pPr>
        <w:pBdr>
          <w:top w:val="nil"/>
          <w:left w:val="nil"/>
          <w:bottom w:val="nil"/>
          <w:right w:val="nil"/>
          <w:between w:val="nil"/>
        </w:pBdr>
        <w:ind w:firstLine="708"/>
        <w:jc w:val="both"/>
        <w:rPr>
          <w:rFonts w:ascii="Times New Roman" w:eastAsia="Times New Roman" w:hAnsi="Times New Roman" w:cs="Times New Roman"/>
          <w:b/>
          <w:color w:val="000000"/>
          <w:sz w:val="26"/>
          <w:szCs w:val="26"/>
          <w:highlight w:val="white"/>
        </w:rPr>
      </w:pPr>
      <w:r>
        <w:rPr>
          <w:rFonts w:ascii="Times New Roman" w:eastAsia="Times New Roman" w:hAnsi="Times New Roman" w:cs="Times New Roman"/>
          <w:b/>
          <w:color w:val="000000"/>
          <w:sz w:val="26"/>
          <w:szCs w:val="26"/>
          <w:highlight w:val="white"/>
        </w:rPr>
        <w:t>Этап</w:t>
      </w:r>
      <w:r w:rsidR="008F54EA">
        <w:rPr>
          <w:rFonts w:ascii="Times New Roman" w:eastAsia="Times New Roman" w:hAnsi="Times New Roman" w:cs="Times New Roman"/>
          <w:b/>
          <w:color w:val="000000"/>
          <w:sz w:val="26"/>
          <w:szCs w:val="26"/>
          <w:highlight w:val="white"/>
        </w:rPr>
        <w:t xml:space="preserve"> 4</w:t>
      </w:r>
      <w:r>
        <w:rPr>
          <w:rFonts w:ascii="Times New Roman" w:eastAsia="Times New Roman" w:hAnsi="Times New Roman" w:cs="Times New Roman"/>
          <w:b/>
          <w:color w:val="000000"/>
          <w:sz w:val="26"/>
          <w:szCs w:val="26"/>
          <w:highlight w:val="white"/>
        </w:rPr>
        <w:t>. Апробация.</w:t>
      </w:r>
    </w:p>
    <w:p w:rsidR="008A6022" w:rsidRDefault="000A506C">
      <w:pPr>
        <w:pBdr>
          <w:top w:val="nil"/>
          <w:left w:val="nil"/>
          <w:bottom w:val="nil"/>
          <w:right w:val="nil"/>
          <w:between w:val="nil"/>
        </w:pBdr>
        <w:ind w:left="140" w:firstLine="568"/>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В рамках этапа должны быть выработан</w:t>
      </w:r>
      <w:r>
        <w:rPr>
          <w:rFonts w:ascii="Times New Roman" w:eastAsia="Times New Roman" w:hAnsi="Times New Roman" w:cs="Times New Roman"/>
          <w:color w:val="000000"/>
          <w:sz w:val="26"/>
          <w:szCs w:val="26"/>
        </w:rPr>
        <w:t>ы параметры</w:t>
      </w:r>
      <w:r w:rsidRPr="000A506C">
        <w:rPr>
          <w:rFonts w:ascii="Times New Roman" w:eastAsia="Times New Roman" w:hAnsi="Times New Roman" w:cs="Times New Roman"/>
          <w:color w:val="000000"/>
          <w:sz w:val="26"/>
          <w:szCs w:val="26"/>
        </w:rPr>
        <w:t xml:space="preserve"> для стратификации приходов и си</w:t>
      </w:r>
      <w:r w:rsidR="00BF6DFE">
        <w:rPr>
          <w:rFonts w:ascii="Times New Roman" w:eastAsia="Times New Roman" w:hAnsi="Times New Roman" w:cs="Times New Roman"/>
          <w:color w:val="000000"/>
          <w:sz w:val="26"/>
          <w:szCs w:val="26"/>
        </w:rPr>
        <w:t>стема</w:t>
      </w:r>
      <w:r>
        <w:rPr>
          <w:rFonts w:ascii="Times New Roman" w:eastAsia="Times New Roman" w:hAnsi="Times New Roman" w:cs="Times New Roman"/>
          <w:color w:val="000000"/>
          <w:sz w:val="26"/>
          <w:szCs w:val="26"/>
        </w:rPr>
        <w:t xml:space="preserve"> отбора пилотных, а затем произведен </w:t>
      </w:r>
      <w:r w:rsidR="008C280B">
        <w:rPr>
          <w:rFonts w:ascii="Times New Roman" w:eastAsia="Times New Roman" w:hAnsi="Times New Roman" w:cs="Times New Roman"/>
          <w:color w:val="000000"/>
          <w:sz w:val="26"/>
          <w:szCs w:val="26"/>
        </w:rPr>
        <w:t xml:space="preserve">непосредственный </w:t>
      </w:r>
      <w:r>
        <w:rPr>
          <w:rFonts w:ascii="Times New Roman" w:eastAsia="Times New Roman" w:hAnsi="Times New Roman" w:cs="Times New Roman"/>
          <w:color w:val="000000"/>
          <w:sz w:val="26"/>
          <w:szCs w:val="26"/>
          <w:highlight w:val="white"/>
        </w:rPr>
        <w:t>отбор</w:t>
      </w:r>
      <w:r w:rsidR="000B05F0">
        <w:rPr>
          <w:rFonts w:ascii="Times New Roman" w:eastAsia="Times New Roman" w:hAnsi="Times New Roman" w:cs="Times New Roman"/>
          <w:color w:val="000000"/>
          <w:sz w:val="26"/>
          <w:szCs w:val="26"/>
          <w:highlight w:val="white"/>
        </w:rPr>
        <w:t xml:space="preserve"> пилотных приходов, готовых к апробации концепции формирования максимально благоприятных условий для духовного просвещения детей на приходах. </w:t>
      </w:r>
    </w:p>
    <w:p w:rsidR="000A506C" w:rsidRDefault="000B05F0">
      <w:pPr>
        <w:pBdr>
          <w:top w:val="nil"/>
          <w:left w:val="nil"/>
          <w:bottom w:val="nil"/>
          <w:right w:val="nil"/>
          <w:between w:val="nil"/>
        </w:pBdr>
        <w:ind w:left="140" w:firstLine="720"/>
        <w:jc w:val="both"/>
        <w:rPr>
          <w:rFonts w:ascii="Times New Roman" w:eastAsia="Times New Roman" w:hAnsi="Times New Roman" w:cs="Times New Roman"/>
          <w:sz w:val="26"/>
          <w:szCs w:val="26"/>
          <w:highlight w:val="white"/>
        </w:rPr>
      </w:pPr>
      <w:r>
        <w:rPr>
          <w:rFonts w:ascii="Times New Roman" w:eastAsia="Times New Roman" w:hAnsi="Times New Roman" w:cs="Times New Roman"/>
          <w:color w:val="000000"/>
          <w:sz w:val="26"/>
          <w:szCs w:val="26"/>
          <w:highlight w:val="white"/>
        </w:rPr>
        <w:t xml:space="preserve">Следующим </w:t>
      </w:r>
      <w:r w:rsidR="008C280B">
        <w:rPr>
          <w:rFonts w:ascii="Times New Roman" w:eastAsia="Times New Roman" w:hAnsi="Times New Roman" w:cs="Times New Roman"/>
          <w:color w:val="000000"/>
          <w:sz w:val="26"/>
          <w:szCs w:val="26"/>
          <w:highlight w:val="white"/>
        </w:rPr>
        <w:t>шагом</w:t>
      </w:r>
      <w:r>
        <w:rPr>
          <w:rFonts w:ascii="Times New Roman" w:eastAsia="Times New Roman" w:hAnsi="Times New Roman" w:cs="Times New Roman"/>
          <w:color w:val="000000"/>
          <w:sz w:val="26"/>
          <w:szCs w:val="26"/>
          <w:highlight w:val="white"/>
        </w:rPr>
        <w:t xml:space="preserve"> является подготовка </w:t>
      </w:r>
      <w:r>
        <w:rPr>
          <w:rFonts w:ascii="Times New Roman" w:eastAsia="Times New Roman" w:hAnsi="Times New Roman" w:cs="Times New Roman"/>
          <w:sz w:val="26"/>
          <w:szCs w:val="26"/>
          <w:highlight w:val="white"/>
        </w:rPr>
        <w:t xml:space="preserve">10 пилотных приходов к </w:t>
      </w:r>
      <w:r>
        <w:rPr>
          <w:rFonts w:ascii="Times New Roman" w:eastAsia="Times New Roman" w:hAnsi="Times New Roman" w:cs="Times New Roman"/>
          <w:color w:val="000000"/>
          <w:sz w:val="26"/>
          <w:szCs w:val="26"/>
          <w:highlight w:val="white"/>
        </w:rPr>
        <w:t>апробаци</w:t>
      </w:r>
      <w:r>
        <w:rPr>
          <w:rFonts w:ascii="Times New Roman" w:eastAsia="Times New Roman" w:hAnsi="Times New Roman" w:cs="Times New Roman"/>
          <w:sz w:val="26"/>
          <w:szCs w:val="26"/>
          <w:highlight w:val="white"/>
        </w:rPr>
        <w:t>и</w:t>
      </w:r>
      <w:r>
        <w:rPr>
          <w:rFonts w:ascii="Times New Roman" w:eastAsia="Times New Roman" w:hAnsi="Times New Roman" w:cs="Times New Roman"/>
          <w:color w:val="000000"/>
          <w:sz w:val="26"/>
          <w:szCs w:val="26"/>
          <w:highlight w:val="white"/>
        </w:rPr>
        <w:t xml:space="preserve"> новой структуры организации попечения о детях</w:t>
      </w:r>
      <w:r>
        <w:rPr>
          <w:rFonts w:ascii="Times New Roman" w:eastAsia="Times New Roman" w:hAnsi="Times New Roman" w:cs="Times New Roman"/>
          <w:sz w:val="26"/>
          <w:szCs w:val="26"/>
          <w:highlight w:val="white"/>
        </w:rPr>
        <w:t xml:space="preserve">, </w:t>
      </w:r>
      <w:r w:rsidR="00BF6DFE">
        <w:rPr>
          <w:rFonts w:ascii="Times New Roman" w:eastAsia="Times New Roman" w:hAnsi="Times New Roman" w:cs="Times New Roman"/>
          <w:sz w:val="26"/>
          <w:szCs w:val="26"/>
          <w:highlight w:val="white"/>
        </w:rPr>
        <w:t>включающая</w:t>
      </w:r>
      <w:r w:rsidR="000A506C">
        <w:rPr>
          <w:rFonts w:ascii="Times New Roman" w:eastAsia="Times New Roman" w:hAnsi="Times New Roman" w:cs="Times New Roman"/>
          <w:sz w:val="26"/>
          <w:szCs w:val="26"/>
          <w:highlight w:val="white"/>
        </w:rPr>
        <w:t xml:space="preserve"> в себя </w:t>
      </w:r>
      <w:r w:rsidR="000A506C">
        <w:rPr>
          <w:rFonts w:ascii="Times New Roman" w:eastAsia="Times New Roman" w:hAnsi="Times New Roman" w:cs="Times New Roman"/>
          <w:sz w:val="26"/>
          <w:szCs w:val="26"/>
        </w:rPr>
        <w:t>а</w:t>
      </w:r>
      <w:r w:rsidR="000A506C" w:rsidRPr="000A506C">
        <w:rPr>
          <w:rFonts w:ascii="Times New Roman" w:eastAsia="Times New Roman" w:hAnsi="Times New Roman" w:cs="Times New Roman"/>
          <w:sz w:val="26"/>
          <w:szCs w:val="26"/>
        </w:rPr>
        <w:t>нализ (в том числе SWOT-анализ) текущей ситуации на приходе</w:t>
      </w:r>
      <w:r w:rsidR="000A506C">
        <w:rPr>
          <w:rFonts w:ascii="Times New Roman" w:eastAsia="Times New Roman" w:hAnsi="Times New Roman" w:cs="Times New Roman"/>
          <w:sz w:val="26"/>
          <w:szCs w:val="26"/>
        </w:rPr>
        <w:t>, выработку</w:t>
      </w:r>
      <w:r w:rsidR="000A506C" w:rsidRPr="000A506C">
        <w:rPr>
          <w:rFonts w:ascii="Times New Roman" w:eastAsia="Times New Roman" w:hAnsi="Times New Roman" w:cs="Times New Roman"/>
          <w:sz w:val="26"/>
          <w:szCs w:val="26"/>
        </w:rPr>
        <w:t xml:space="preserve"> плана организации системы попечения о детях на приходе в соответствии с системой ключевых показателей эффективности приходской деятельности (KPI)</w:t>
      </w:r>
      <w:r w:rsidR="000A506C">
        <w:rPr>
          <w:rFonts w:ascii="Times New Roman" w:eastAsia="Times New Roman" w:hAnsi="Times New Roman" w:cs="Times New Roman"/>
          <w:sz w:val="26"/>
          <w:szCs w:val="26"/>
        </w:rPr>
        <w:t xml:space="preserve"> и у</w:t>
      </w:r>
      <w:r w:rsidR="000A506C" w:rsidRPr="000A506C">
        <w:rPr>
          <w:rFonts w:ascii="Times New Roman" w:eastAsia="Times New Roman" w:hAnsi="Times New Roman" w:cs="Times New Roman"/>
          <w:sz w:val="26"/>
          <w:szCs w:val="26"/>
        </w:rPr>
        <w:t xml:space="preserve">тверждение плана </w:t>
      </w:r>
      <w:r w:rsidR="0074058E">
        <w:rPr>
          <w:rFonts w:ascii="Times New Roman" w:eastAsia="Times New Roman" w:hAnsi="Times New Roman" w:cs="Times New Roman"/>
          <w:sz w:val="26"/>
          <w:szCs w:val="26"/>
        </w:rPr>
        <w:t>епархиальным</w:t>
      </w:r>
      <w:r w:rsidR="000A506C" w:rsidRPr="000A506C">
        <w:rPr>
          <w:rFonts w:ascii="Times New Roman" w:eastAsia="Times New Roman" w:hAnsi="Times New Roman" w:cs="Times New Roman"/>
          <w:sz w:val="26"/>
          <w:szCs w:val="26"/>
        </w:rPr>
        <w:t xml:space="preserve"> (викарным) архиереем</w:t>
      </w:r>
      <w:r w:rsidR="000A506C">
        <w:rPr>
          <w:rFonts w:ascii="Times New Roman" w:eastAsia="Times New Roman" w:hAnsi="Times New Roman" w:cs="Times New Roman"/>
          <w:sz w:val="26"/>
          <w:szCs w:val="26"/>
        </w:rPr>
        <w:t>.</w:t>
      </w:r>
    </w:p>
    <w:p w:rsidR="008A6022" w:rsidRPr="000A506C" w:rsidRDefault="000A506C" w:rsidP="000A506C">
      <w:pPr>
        <w:pBdr>
          <w:top w:val="nil"/>
          <w:left w:val="nil"/>
          <w:bottom w:val="nil"/>
          <w:right w:val="nil"/>
          <w:between w:val="nil"/>
        </w:pBdr>
        <w:ind w:left="140" w:firstLine="72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sz w:val="26"/>
          <w:szCs w:val="26"/>
          <w:highlight w:val="white"/>
        </w:rPr>
        <w:t>После этого должен начаться период апробации.</w:t>
      </w:r>
      <w:r w:rsidR="000B05F0">
        <w:rPr>
          <w:rFonts w:ascii="Times New Roman" w:eastAsia="Times New Roman" w:hAnsi="Times New Roman" w:cs="Times New Roman"/>
          <w:color w:val="000000"/>
          <w:sz w:val="26"/>
          <w:szCs w:val="26"/>
          <w:highlight w:val="white"/>
        </w:rPr>
        <w:t xml:space="preserve"> Апробир</w:t>
      </w:r>
      <w:r w:rsidR="00856F56">
        <w:rPr>
          <w:rFonts w:ascii="Times New Roman" w:eastAsia="Times New Roman" w:hAnsi="Times New Roman" w:cs="Times New Roman"/>
          <w:color w:val="000000"/>
          <w:sz w:val="26"/>
          <w:szCs w:val="26"/>
          <w:highlight w:val="white"/>
        </w:rPr>
        <w:t xml:space="preserve">уется </w:t>
      </w:r>
      <w:r w:rsidR="000B05F0">
        <w:rPr>
          <w:rFonts w:ascii="Times New Roman" w:eastAsia="Times New Roman" w:hAnsi="Times New Roman" w:cs="Times New Roman"/>
          <w:color w:val="000000"/>
          <w:sz w:val="26"/>
          <w:szCs w:val="26"/>
          <w:highlight w:val="white"/>
        </w:rPr>
        <w:t xml:space="preserve">структура как в своей целостности, так и по отдельным блокам по отношению к конкретным приходам. По итогам апробации в пилотных приходах возможно внесение уточнений в </w:t>
      </w:r>
      <w:r>
        <w:rPr>
          <w:rFonts w:ascii="Times New Roman" w:eastAsia="Times New Roman" w:hAnsi="Times New Roman" w:cs="Times New Roman"/>
          <w:color w:val="000000"/>
          <w:sz w:val="26"/>
          <w:szCs w:val="26"/>
          <w:highlight w:val="white"/>
        </w:rPr>
        <w:t xml:space="preserve">содержание структурных блоков концепции и методику </w:t>
      </w:r>
      <w:r w:rsidRPr="000A506C">
        <w:rPr>
          <w:rFonts w:ascii="Times New Roman" w:eastAsia="Times New Roman" w:hAnsi="Times New Roman" w:cs="Times New Roman"/>
          <w:color w:val="000000"/>
          <w:sz w:val="26"/>
          <w:szCs w:val="26"/>
        </w:rPr>
        <w:t>внедрения и развития нового подхода к приходскому попечению о детях</w:t>
      </w:r>
      <w:r w:rsidR="000B05F0">
        <w:rPr>
          <w:rFonts w:ascii="Times New Roman" w:eastAsia="Times New Roman" w:hAnsi="Times New Roman" w:cs="Times New Roman"/>
          <w:color w:val="000000"/>
          <w:sz w:val="26"/>
          <w:szCs w:val="26"/>
          <w:highlight w:val="white"/>
        </w:rPr>
        <w:t>.</w:t>
      </w:r>
    </w:p>
    <w:p w:rsidR="008A6022" w:rsidRDefault="005803B0">
      <w:pPr>
        <w:pBdr>
          <w:top w:val="nil"/>
          <w:left w:val="nil"/>
          <w:bottom w:val="nil"/>
          <w:right w:val="nil"/>
          <w:between w:val="nil"/>
        </w:pBdr>
        <w:ind w:left="140" w:firstLine="72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Одновременно</w:t>
      </w:r>
      <w:r w:rsidR="000A506C">
        <w:rPr>
          <w:rFonts w:ascii="Times New Roman" w:eastAsia="Times New Roman" w:hAnsi="Times New Roman" w:cs="Times New Roman"/>
          <w:color w:val="000000"/>
          <w:sz w:val="26"/>
          <w:szCs w:val="26"/>
          <w:highlight w:val="white"/>
        </w:rPr>
        <w:t xml:space="preserve"> с этим должна быть реализована задача подготовки к апробации 3 пилотных епарх</w:t>
      </w:r>
      <w:r w:rsidR="00BF6DFE">
        <w:rPr>
          <w:rFonts w:ascii="Times New Roman" w:eastAsia="Times New Roman" w:hAnsi="Times New Roman" w:cs="Times New Roman"/>
          <w:color w:val="000000"/>
          <w:sz w:val="26"/>
          <w:szCs w:val="26"/>
          <w:highlight w:val="white"/>
        </w:rPr>
        <w:t>ий, а позже</w:t>
      </w:r>
      <w:r w:rsidR="0074058E">
        <w:rPr>
          <w:rFonts w:ascii="Times New Roman" w:eastAsia="Times New Roman" w:hAnsi="Times New Roman" w:cs="Times New Roman"/>
          <w:color w:val="000000"/>
          <w:sz w:val="26"/>
          <w:szCs w:val="26"/>
          <w:highlight w:val="white"/>
        </w:rPr>
        <w:t xml:space="preserve"> </w:t>
      </w:r>
      <w:r w:rsidR="000B05F0">
        <w:rPr>
          <w:rFonts w:ascii="Times New Roman" w:eastAsia="Times New Roman" w:hAnsi="Times New Roman" w:cs="Times New Roman"/>
          <w:color w:val="000000"/>
          <w:sz w:val="26"/>
          <w:szCs w:val="26"/>
          <w:highlight w:val="white"/>
        </w:rPr>
        <w:t xml:space="preserve">запуск программы в </w:t>
      </w:r>
      <w:r w:rsidR="000A506C">
        <w:rPr>
          <w:rFonts w:ascii="Times New Roman" w:eastAsia="Times New Roman" w:hAnsi="Times New Roman" w:cs="Times New Roman"/>
          <w:color w:val="000000"/>
          <w:sz w:val="26"/>
          <w:szCs w:val="26"/>
          <w:highlight w:val="white"/>
        </w:rPr>
        <w:t>них</w:t>
      </w:r>
      <w:r w:rsidR="000B05F0">
        <w:rPr>
          <w:rFonts w:ascii="Times New Roman" w:eastAsia="Times New Roman" w:hAnsi="Times New Roman" w:cs="Times New Roman"/>
          <w:sz w:val="26"/>
          <w:szCs w:val="26"/>
          <w:highlight w:val="white"/>
        </w:rPr>
        <w:t>.</w:t>
      </w:r>
    </w:p>
    <w:p w:rsidR="008A6022" w:rsidRDefault="000B05F0">
      <w:pPr>
        <w:pBdr>
          <w:top w:val="nil"/>
          <w:left w:val="nil"/>
          <w:bottom w:val="nil"/>
          <w:right w:val="nil"/>
          <w:between w:val="nil"/>
        </w:pBdr>
        <w:ind w:left="140" w:firstLine="72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Паралле</w:t>
      </w:r>
      <w:r>
        <w:rPr>
          <w:rFonts w:ascii="Times New Roman" w:eastAsia="Times New Roman" w:hAnsi="Times New Roman" w:cs="Times New Roman"/>
          <w:sz w:val="26"/>
          <w:szCs w:val="26"/>
          <w:highlight w:val="white"/>
        </w:rPr>
        <w:t>льно процессам апробации программы в пилотных приходах и епархиях про</w:t>
      </w:r>
      <w:r w:rsidR="000A506C">
        <w:rPr>
          <w:rFonts w:ascii="Times New Roman" w:eastAsia="Times New Roman" w:hAnsi="Times New Roman" w:cs="Times New Roman"/>
          <w:sz w:val="26"/>
          <w:szCs w:val="26"/>
          <w:highlight w:val="white"/>
        </w:rPr>
        <w:t>из</w:t>
      </w:r>
      <w:r>
        <w:rPr>
          <w:rFonts w:ascii="Times New Roman" w:eastAsia="Times New Roman" w:hAnsi="Times New Roman" w:cs="Times New Roman"/>
          <w:sz w:val="26"/>
          <w:szCs w:val="26"/>
          <w:highlight w:val="white"/>
        </w:rPr>
        <w:t>водится</w:t>
      </w:r>
      <w:r w:rsidR="0074058E">
        <w:rPr>
          <w:rFonts w:ascii="Times New Roman" w:eastAsia="Times New Roman" w:hAnsi="Times New Roman" w:cs="Times New Roman"/>
          <w:sz w:val="26"/>
          <w:szCs w:val="26"/>
          <w:highlight w:val="white"/>
        </w:rPr>
        <w:t xml:space="preserve"> </w:t>
      </w:r>
      <w:r w:rsidR="000A506C">
        <w:rPr>
          <w:rFonts w:ascii="Times New Roman" w:eastAsia="Times New Roman" w:hAnsi="Times New Roman" w:cs="Times New Roman"/>
          <w:color w:val="000000"/>
          <w:sz w:val="26"/>
          <w:szCs w:val="26"/>
          <w:highlight w:val="white"/>
        </w:rPr>
        <w:t xml:space="preserve">их постоянный </w:t>
      </w:r>
      <w:r>
        <w:rPr>
          <w:rFonts w:ascii="Times New Roman" w:eastAsia="Times New Roman" w:hAnsi="Times New Roman" w:cs="Times New Roman"/>
          <w:color w:val="000000"/>
          <w:sz w:val="26"/>
          <w:szCs w:val="26"/>
          <w:highlight w:val="white"/>
        </w:rPr>
        <w:t>мониторинг</w:t>
      </w:r>
      <w:r w:rsidR="000A506C">
        <w:rPr>
          <w:rFonts w:ascii="Times New Roman" w:eastAsia="Times New Roman" w:hAnsi="Times New Roman" w:cs="Times New Roman"/>
          <w:color w:val="000000"/>
          <w:sz w:val="26"/>
          <w:szCs w:val="26"/>
          <w:highlight w:val="white"/>
        </w:rPr>
        <w:t xml:space="preserve">, который </w:t>
      </w:r>
      <w:r w:rsidR="00225A83">
        <w:rPr>
          <w:rFonts w:ascii="Times New Roman" w:eastAsia="Times New Roman" w:hAnsi="Times New Roman" w:cs="Times New Roman"/>
          <w:color w:val="000000"/>
          <w:sz w:val="26"/>
          <w:szCs w:val="26"/>
          <w:highlight w:val="white"/>
        </w:rPr>
        <w:t xml:space="preserve">включает в себя сопровождение </w:t>
      </w:r>
      <w:r w:rsidR="005803B0">
        <w:rPr>
          <w:rFonts w:ascii="Times New Roman" w:eastAsia="Times New Roman" w:hAnsi="Times New Roman" w:cs="Times New Roman"/>
          <w:color w:val="000000"/>
          <w:sz w:val="26"/>
          <w:szCs w:val="26"/>
          <w:highlight w:val="white"/>
        </w:rPr>
        <w:t>процесса</w:t>
      </w:r>
      <w:r w:rsidR="00225A83">
        <w:rPr>
          <w:rFonts w:ascii="Times New Roman" w:eastAsia="Times New Roman" w:hAnsi="Times New Roman" w:cs="Times New Roman"/>
          <w:color w:val="000000"/>
          <w:sz w:val="26"/>
          <w:szCs w:val="26"/>
          <w:highlight w:val="white"/>
        </w:rPr>
        <w:t xml:space="preserve">, </w:t>
      </w:r>
      <w:r w:rsidR="00225A83" w:rsidRPr="00225A83">
        <w:rPr>
          <w:rFonts w:ascii="Times New Roman" w:eastAsia="Times New Roman" w:hAnsi="Times New Roman" w:cs="Times New Roman"/>
          <w:color w:val="000000"/>
          <w:sz w:val="26"/>
          <w:szCs w:val="26"/>
        </w:rPr>
        <w:t xml:space="preserve">наблюдение за </w:t>
      </w:r>
      <w:r w:rsidR="005803B0">
        <w:rPr>
          <w:rFonts w:ascii="Times New Roman" w:eastAsia="Times New Roman" w:hAnsi="Times New Roman" w:cs="Times New Roman"/>
          <w:color w:val="000000"/>
          <w:sz w:val="26"/>
          <w:szCs w:val="26"/>
        </w:rPr>
        <w:t>ним и его</w:t>
      </w:r>
      <w:r w:rsidR="00225A83" w:rsidRPr="00225A83">
        <w:rPr>
          <w:rFonts w:ascii="Times New Roman" w:eastAsia="Times New Roman" w:hAnsi="Times New Roman" w:cs="Times New Roman"/>
          <w:color w:val="000000"/>
          <w:sz w:val="26"/>
          <w:szCs w:val="26"/>
        </w:rPr>
        <w:t xml:space="preserve"> оценка в соответствии с системой мониторинга и оценки приходской деятельности</w:t>
      </w:r>
      <w:r>
        <w:rPr>
          <w:rFonts w:ascii="Times New Roman" w:eastAsia="Times New Roman" w:hAnsi="Times New Roman" w:cs="Times New Roman"/>
          <w:sz w:val="26"/>
          <w:szCs w:val="26"/>
          <w:highlight w:val="white"/>
        </w:rPr>
        <w:t>,</w:t>
      </w:r>
      <w:r>
        <w:rPr>
          <w:rFonts w:ascii="Times New Roman" w:eastAsia="Times New Roman" w:hAnsi="Times New Roman" w:cs="Times New Roman"/>
          <w:color w:val="000000"/>
          <w:sz w:val="26"/>
          <w:szCs w:val="26"/>
          <w:highlight w:val="white"/>
        </w:rPr>
        <w:t xml:space="preserve"> оценка результативности процесса </w:t>
      </w:r>
      <w:r w:rsidR="00225A83">
        <w:rPr>
          <w:rFonts w:ascii="Times New Roman" w:eastAsia="Times New Roman" w:hAnsi="Times New Roman" w:cs="Times New Roman"/>
          <w:color w:val="000000"/>
          <w:sz w:val="26"/>
          <w:szCs w:val="26"/>
          <w:highlight w:val="white"/>
        </w:rPr>
        <w:t xml:space="preserve">апробации </w:t>
      </w:r>
      <w:r>
        <w:rPr>
          <w:rFonts w:ascii="Times New Roman" w:eastAsia="Times New Roman" w:hAnsi="Times New Roman" w:cs="Times New Roman"/>
          <w:color w:val="000000"/>
          <w:sz w:val="26"/>
          <w:szCs w:val="26"/>
          <w:highlight w:val="white"/>
        </w:rPr>
        <w:t>в целом.</w:t>
      </w:r>
    </w:p>
    <w:p w:rsidR="008A6022" w:rsidRDefault="000B05F0">
      <w:pPr>
        <w:pBdr>
          <w:top w:val="nil"/>
          <w:left w:val="nil"/>
          <w:bottom w:val="nil"/>
          <w:right w:val="nil"/>
          <w:between w:val="nil"/>
        </w:pBdr>
        <w:spacing w:after="200"/>
        <w:ind w:left="140" w:firstLine="70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 xml:space="preserve">По результатам апробации в пилотных епархиях и с учетом ее результатов концепция формирования максимально благоприятных условий для духовного просвещения детей на приходах может быть рекомендована для реализации на территории всех приходов Русской Православной Церкви. </w:t>
      </w:r>
    </w:p>
    <w:p w:rsidR="008A6022" w:rsidRDefault="000B05F0">
      <w:pPr>
        <w:pBdr>
          <w:top w:val="nil"/>
          <w:left w:val="nil"/>
          <w:bottom w:val="nil"/>
          <w:right w:val="nil"/>
          <w:between w:val="nil"/>
        </w:pBdr>
        <w:ind w:firstLine="708"/>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color w:val="000000"/>
          <w:sz w:val="26"/>
          <w:szCs w:val="26"/>
          <w:highlight w:val="white"/>
        </w:rPr>
        <w:t>Эт</w:t>
      </w:r>
      <w:r w:rsidR="008F54EA">
        <w:rPr>
          <w:rFonts w:ascii="Times New Roman" w:eastAsia="Times New Roman" w:hAnsi="Times New Roman" w:cs="Times New Roman"/>
          <w:b/>
          <w:sz w:val="26"/>
          <w:szCs w:val="26"/>
          <w:highlight w:val="white"/>
        </w:rPr>
        <w:t>ап 5</w:t>
      </w:r>
      <w:r>
        <w:rPr>
          <w:rFonts w:ascii="Times New Roman" w:eastAsia="Times New Roman" w:hAnsi="Times New Roman" w:cs="Times New Roman"/>
          <w:b/>
          <w:sz w:val="26"/>
          <w:szCs w:val="26"/>
          <w:highlight w:val="white"/>
        </w:rPr>
        <w:t xml:space="preserve">. Аналитика. </w:t>
      </w:r>
    </w:p>
    <w:p w:rsidR="008A6022" w:rsidRDefault="000B05F0">
      <w:pPr>
        <w:pBdr>
          <w:top w:val="nil"/>
          <w:left w:val="nil"/>
          <w:bottom w:val="nil"/>
          <w:right w:val="nil"/>
          <w:between w:val="nil"/>
        </w:pBdr>
        <w:spacing w:after="200"/>
        <w:ind w:firstLine="708"/>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sz w:val="26"/>
          <w:szCs w:val="26"/>
          <w:highlight w:val="white"/>
        </w:rPr>
        <w:t>Являясь сквозным на протяжении всего периода развития предлагаемой системы попе</w:t>
      </w:r>
      <w:r>
        <w:rPr>
          <w:rFonts w:ascii="Times New Roman" w:eastAsia="Times New Roman" w:hAnsi="Times New Roman" w:cs="Times New Roman"/>
          <w:color w:val="000000"/>
          <w:sz w:val="26"/>
          <w:szCs w:val="26"/>
          <w:highlight w:val="white"/>
        </w:rPr>
        <w:t>чения о детях на приходах, данный этап работы предполагает осуществление масштабной исследовательской работы</w:t>
      </w:r>
      <w:r w:rsidR="0074058E">
        <w:rPr>
          <w:rFonts w:ascii="Times New Roman" w:eastAsia="Times New Roman" w:hAnsi="Times New Roman" w:cs="Times New Roman"/>
          <w:color w:val="000000"/>
          <w:sz w:val="26"/>
          <w:szCs w:val="26"/>
        </w:rPr>
        <w:t xml:space="preserve"> </w:t>
      </w:r>
      <w:r w:rsidR="00225A83" w:rsidRPr="00225A83">
        <w:rPr>
          <w:rFonts w:ascii="Times New Roman" w:eastAsia="Times New Roman" w:hAnsi="Times New Roman" w:cs="Times New Roman"/>
          <w:color w:val="000000"/>
          <w:sz w:val="26"/>
          <w:szCs w:val="26"/>
        </w:rPr>
        <w:t>с применением качественных и количественных методов психологических и педагогических исследований</w:t>
      </w:r>
      <w:r>
        <w:rPr>
          <w:rFonts w:ascii="Times New Roman" w:eastAsia="Times New Roman" w:hAnsi="Times New Roman" w:cs="Times New Roman"/>
          <w:color w:val="000000"/>
          <w:sz w:val="26"/>
          <w:szCs w:val="26"/>
          <w:highlight w:val="white"/>
        </w:rPr>
        <w:t xml:space="preserve">, объектом </w:t>
      </w:r>
      <w:r w:rsidR="00225A83">
        <w:rPr>
          <w:rFonts w:ascii="Times New Roman" w:eastAsia="Times New Roman" w:hAnsi="Times New Roman" w:cs="Times New Roman"/>
          <w:color w:val="000000"/>
          <w:sz w:val="26"/>
          <w:szCs w:val="26"/>
          <w:highlight w:val="white"/>
        </w:rPr>
        <w:t>для которых</w:t>
      </w:r>
      <w:r>
        <w:rPr>
          <w:rFonts w:ascii="Times New Roman" w:eastAsia="Times New Roman" w:hAnsi="Times New Roman" w:cs="Times New Roman"/>
          <w:color w:val="000000"/>
          <w:sz w:val="26"/>
          <w:szCs w:val="26"/>
          <w:highlight w:val="white"/>
        </w:rPr>
        <w:t xml:space="preserve"> являются дети</w:t>
      </w:r>
      <w:r w:rsidR="00225A83">
        <w:rPr>
          <w:rFonts w:ascii="Times New Roman" w:eastAsia="Times New Roman" w:hAnsi="Times New Roman" w:cs="Times New Roman"/>
          <w:color w:val="000000"/>
          <w:sz w:val="26"/>
          <w:szCs w:val="26"/>
          <w:highlight w:val="white"/>
        </w:rPr>
        <w:t xml:space="preserve"> и подростки разного возраста</w:t>
      </w:r>
      <w:r>
        <w:rPr>
          <w:rFonts w:ascii="Times New Roman" w:eastAsia="Times New Roman" w:hAnsi="Times New Roman" w:cs="Times New Roman"/>
          <w:color w:val="000000"/>
          <w:sz w:val="26"/>
          <w:szCs w:val="26"/>
          <w:highlight w:val="white"/>
        </w:rPr>
        <w:t xml:space="preserve">, педагоги, семьи детей, </w:t>
      </w:r>
      <w:r w:rsidR="00225A83">
        <w:rPr>
          <w:rFonts w:ascii="Times New Roman" w:eastAsia="Times New Roman" w:hAnsi="Times New Roman" w:cs="Times New Roman"/>
          <w:color w:val="000000"/>
          <w:sz w:val="26"/>
          <w:szCs w:val="26"/>
          <w:highlight w:val="white"/>
        </w:rPr>
        <w:t>приходские педагоги, духовенство, члены приходской общины, а также</w:t>
      </w:r>
      <w:r w:rsidR="001769EE">
        <w:rPr>
          <w:rFonts w:ascii="Times New Roman" w:eastAsia="Times New Roman" w:hAnsi="Times New Roman" w:cs="Times New Roman"/>
          <w:color w:val="000000"/>
          <w:sz w:val="26"/>
          <w:szCs w:val="26"/>
        </w:rPr>
        <w:t xml:space="preserve"> </w:t>
      </w:r>
      <w:r w:rsidR="005803B0">
        <w:rPr>
          <w:rFonts w:ascii="Times New Roman" w:eastAsia="Times New Roman" w:hAnsi="Times New Roman" w:cs="Times New Roman"/>
          <w:color w:val="000000"/>
          <w:sz w:val="26"/>
          <w:szCs w:val="26"/>
        </w:rPr>
        <w:t xml:space="preserve">в целом </w:t>
      </w:r>
      <w:r w:rsidR="00225A83" w:rsidRPr="00225A83">
        <w:rPr>
          <w:rFonts w:ascii="Times New Roman" w:eastAsia="Times New Roman" w:hAnsi="Times New Roman" w:cs="Times New Roman"/>
          <w:color w:val="000000"/>
          <w:sz w:val="26"/>
          <w:szCs w:val="26"/>
        </w:rPr>
        <w:t xml:space="preserve">взаимодействие и развитие отношений </w:t>
      </w:r>
      <w:r w:rsidR="00225A83" w:rsidRPr="00225A83">
        <w:rPr>
          <w:rFonts w:ascii="Times New Roman" w:eastAsia="Times New Roman" w:hAnsi="Times New Roman" w:cs="Times New Roman"/>
          <w:color w:val="000000"/>
          <w:sz w:val="26"/>
          <w:szCs w:val="26"/>
        </w:rPr>
        <w:lastRenderedPageBreak/>
        <w:t>между всеми участниками среды, направленной на духовное просвещение детей</w:t>
      </w:r>
      <w:r w:rsidR="001769EE">
        <w:rPr>
          <w:rFonts w:ascii="Times New Roman" w:eastAsia="Times New Roman" w:hAnsi="Times New Roman" w:cs="Times New Roman"/>
          <w:color w:val="000000"/>
          <w:sz w:val="26"/>
          <w:szCs w:val="26"/>
        </w:rPr>
        <w:t>.</w:t>
      </w:r>
    </w:p>
    <w:p w:rsidR="008A6022" w:rsidRDefault="008F54EA">
      <w:pPr>
        <w:pBdr>
          <w:top w:val="nil"/>
          <w:left w:val="nil"/>
          <w:bottom w:val="nil"/>
          <w:right w:val="nil"/>
          <w:between w:val="nil"/>
        </w:pBdr>
        <w:ind w:firstLine="70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b/>
          <w:color w:val="000000"/>
          <w:sz w:val="26"/>
          <w:szCs w:val="26"/>
          <w:highlight w:val="white"/>
        </w:rPr>
        <w:t>Этап 6</w:t>
      </w:r>
      <w:r w:rsidR="000B05F0">
        <w:rPr>
          <w:rFonts w:ascii="Times New Roman" w:eastAsia="Times New Roman" w:hAnsi="Times New Roman" w:cs="Times New Roman"/>
          <w:b/>
          <w:color w:val="000000"/>
          <w:sz w:val="26"/>
          <w:szCs w:val="26"/>
          <w:highlight w:val="white"/>
        </w:rPr>
        <w:t xml:space="preserve">. Открытие общецерковного интернет-ресурса </w:t>
      </w:r>
      <w:r w:rsidR="000B05F0">
        <w:rPr>
          <w:rFonts w:ascii="Times New Roman" w:eastAsia="Times New Roman" w:hAnsi="Times New Roman" w:cs="Times New Roman"/>
          <w:color w:val="000000"/>
          <w:sz w:val="26"/>
          <w:szCs w:val="26"/>
          <w:highlight w:val="white"/>
        </w:rPr>
        <w:t>(интернет-портала), который бы позволил поддерживать в актуальном состоянии информацию о работе с детьми на приходе и отражал бы работу по систематизации лучших педагогических практик.</w:t>
      </w:r>
    </w:p>
    <w:p w:rsidR="008A6022" w:rsidRDefault="000B05F0">
      <w:pPr>
        <w:pBdr>
          <w:top w:val="nil"/>
          <w:left w:val="nil"/>
          <w:bottom w:val="nil"/>
          <w:right w:val="nil"/>
          <w:between w:val="nil"/>
        </w:pBdr>
        <w:spacing w:after="200"/>
        <w:ind w:firstLine="720"/>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 xml:space="preserve">Для достижения указанной цели данного этапа планируется следующая последовательная линейка задач: разработка </w:t>
      </w:r>
      <w:r w:rsidR="00225A83">
        <w:rPr>
          <w:rFonts w:ascii="Times New Roman" w:eastAsia="Times New Roman" w:hAnsi="Times New Roman" w:cs="Times New Roman"/>
          <w:color w:val="000000"/>
          <w:sz w:val="26"/>
          <w:szCs w:val="26"/>
          <w:highlight w:val="white"/>
        </w:rPr>
        <w:t xml:space="preserve">и утверждение </w:t>
      </w:r>
      <w:r>
        <w:rPr>
          <w:rFonts w:ascii="Times New Roman" w:eastAsia="Times New Roman" w:hAnsi="Times New Roman" w:cs="Times New Roman"/>
          <w:color w:val="000000"/>
          <w:sz w:val="26"/>
          <w:szCs w:val="26"/>
          <w:highlight w:val="white"/>
        </w:rPr>
        <w:t xml:space="preserve">концепции интернет-портала, проектирование и дизайн портала, </w:t>
      </w:r>
      <w:r w:rsidR="00225A83">
        <w:rPr>
          <w:rFonts w:ascii="Times New Roman" w:eastAsia="Times New Roman" w:hAnsi="Times New Roman" w:cs="Times New Roman"/>
          <w:color w:val="000000"/>
          <w:sz w:val="26"/>
          <w:szCs w:val="26"/>
          <w:lang w:val="en-US"/>
        </w:rPr>
        <w:t>w</w:t>
      </w:r>
      <w:r w:rsidR="00225A83" w:rsidRPr="00225A83">
        <w:rPr>
          <w:rFonts w:ascii="Times New Roman" w:eastAsia="Times New Roman" w:hAnsi="Times New Roman" w:cs="Times New Roman"/>
          <w:color w:val="000000"/>
          <w:sz w:val="26"/>
          <w:szCs w:val="26"/>
        </w:rPr>
        <w:t>eb-разработка</w:t>
      </w:r>
      <w:r w:rsidR="00225A83">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highlight w:val="white"/>
        </w:rPr>
        <w:t xml:space="preserve">первичное наполнение контентом, тестирование портала, затем параллельно – процессы продвижения </w:t>
      </w:r>
      <w:r w:rsidR="00225A83" w:rsidRPr="00225A83">
        <w:rPr>
          <w:rFonts w:ascii="Times New Roman" w:eastAsia="Times New Roman" w:hAnsi="Times New Roman" w:cs="Times New Roman"/>
          <w:color w:val="000000"/>
          <w:sz w:val="26"/>
          <w:szCs w:val="26"/>
        </w:rPr>
        <w:t xml:space="preserve">(PR, SMM, SEO) </w:t>
      </w:r>
      <w:r>
        <w:rPr>
          <w:rFonts w:ascii="Times New Roman" w:eastAsia="Times New Roman" w:hAnsi="Times New Roman" w:cs="Times New Roman"/>
          <w:color w:val="000000"/>
          <w:sz w:val="26"/>
          <w:szCs w:val="26"/>
          <w:highlight w:val="white"/>
        </w:rPr>
        <w:t>и наполнения портала. Последние задачи являются длительными и постоянно сопровождают функционирование сайта.</w:t>
      </w:r>
    </w:p>
    <w:sectPr w:rsidR="008A6022" w:rsidSect="00795891">
      <w:footerReference w:type="default" r:id="rId13"/>
      <w:pgSz w:w="11909" w:h="16834"/>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623" w:rsidRDefault="000F4623">
      <w:pPr>
        <w:spacing w:line="240" w:lineRule="auto"/>
      </w:pPr>
      <w:r>
        <w:separator/>
      </w:r>
    </w:p>
  </w:endnote>
  <w:endnote w:type="continuationSeparator" w:id="0">
    <w:p w:rsidR="000F4623" w:rsidRDefault="000F46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Helvetica Neue">
    <w:altName w:val="Corbel"/>
    <w:charset w:val="00"/>
    <w:family w:val="auto"/>
    <w:pitch w:val="variable"/>
    <w:sig w:usb0="00000003" w:usb1="500079DB" w:usb2="00000010" w:usb3="00000000" w:csb0="00000001" w:csb1="00000000"/>
  </w:font>
  <w:font w:name="Gungsuh">
    <w:altName w:val="Arial Unicode MS"/>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13219"/>
      <w:docPartObj>
        <w:docPartGallery w:val="Page Numbers (Bottom of Page)"/>
        <w:docPartUnique/>
      </w:docPartObj>
    </w:sdtPr>
    <w:sdtEndPr/>
    <w:sdtContent>
      <w:p w:rsidR="00F80660" w:rsidRDefault="00172A5A">
        <w:pPr>
          <w:pStyle w:val="aa"/>
          <w:jc w:val="right"/>
        </w:pPr>
        <w:r>
          <w:fldChar w:fldCharType="begin"/>
        </w:r>
        <w:r w:rsidR="00F80660">
          <w:instrText xml:space="preserve"> PAGE   \* MERGEFORMAT </w:instrText>
        </w:r>
        <w:r>
          <w:fldChar w:fldCharType="separate"/>
        </w:r>
        <w:r w:rsidR="00481BE3">
          <w:rPr>
            <w:noProof/>
          </w:rPr>
          <w:t>17</w:t>
        </w:r>
        <w:r>
          <w:fldChar w:fldCharType="end"/>
        </w:r>
      </w:p>
    </w:sdtContent>
  </w:sdt>
  <w:p w:rsidR="00F80660" w:rsidRDefault="00F8066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623" w:rsidRDefault="000F4623">
      <w:pPr>
        <w:spacing w:line="240" w:lineRule="auto"/>
      </w:pPr>
      <w:r>
        <w:separator/>
      </w:r>
    </w:p>
  </w:footnote>
  <w:footnote w:type="continuationSeparator" w:id="0">
    <w:p w:rsidR="000F4623" w:rsidRDefault="000F4623">
      <w:pPr>
        <w:spacing w:line="240" w:lineRule="auto"/>
      </w:pPr>
      <w:r>
        <w:continuationSeparator/>
      </w:r>
    </w:p>
  </w:footnote>
  <w:footnote w:id="1">
    <w:p w:rsidR="008A6022" w:rsidRDefault="000B05F0">
      <w:pPr>
        <w:pBdr>
          <w:top w:val="nil"/>
          <w:left w:val="nil"/>
          <w:bottom w:val="nil"/>
          <w:right w:val="nil"/>
          <w:between w:val="nil"/>
        </w:pBdr>
        <w:spacing w:line="240" w:lineRule="auto"/>
        <w:ind w:firstLine="705"/>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Только в трех епархиях Русской Православной Церкви не наблюдалось падени</w:t>
      </w:r>
      <w:r w:rsidR="00C41401">
        <w:rPr>
          <w:rFonts w:ascii="Times New Roman" w:eastAsia="Times New Roman" w:hAnsi="Times New Roman" w:cs="Times New Roman"/>
          <w:color w:val="000000"/>
        </w:rPr>
        <w:t>я</w:t>
      </w:r>
      <w:r>
        <w:rPr>
          <w:rFonts w:ascii="Times New Roman" w:eastAsia="Times New Roman" w:hAnsi="Times New Roman" w:cs="Times New Roman"/>
          <w:color w:val="000000"/>
        </w:rPr>
        <w:t xml:space="preserve"> численности воспитанников воскресных школ, начиная с 12-летнего возраста. В Биробиджанской епархии 28 воспитанников в возрасте 7–11 лет, 34 воспитанников в возрасте 12–16; в Череповецкой епархии 465 воспитанников в возрасте 7–11 лет, 579 воспитанников в возрасте 12–16 лет; в Костомукшской епархии 88 воспитанников в возрасте 7–11 лет, 89 воспитанников в возрасте 12–16 лет.</w:t>
      </w:r>
    </w:p>
  </w:footnote>
  <w:footnote w:id="2">
    <w:p w:rsidR="008A6022" w:rsidRDefault="000B05F0">
      <w:pPr>
        <w:pBdr>
          <w:top w:val="nil"/>
          <w:left w:val="nil"/>
          <w:bottom w:val="nil"/>
          <w:right w:val="nil"/>
          <w:between w:val="nil"/>
        </w:pBdr>
        <w:spacing w:line="240" w:lineRule="auto"/>
        <w:ind w:firstLine="705"/>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В соответствии со статистическими данными по численности детей в регионах Российской Федерации и воскресных школах средняя цифра процентного соотношения составляет: 1,18% (5–6 лет), 1,25% (7–11 лет), 0,6% (12–16 лет). </w:t>
      </w:r>
    </w:p>
  </w:footnote>
  <w:footnote w:id="3">
    <w:p w:rsidR="008A6022" w:rsidRDefault="000B05F0">
      <w:pPr>
        <w:pBdr>
          <w:top w:val="nil"/>
          <w:left w:val="nil"/>
          <w:bottom w:val="nil"/>
          <w:right w:val="nil"/>
          <w:between w:val="nil"/>
        </w:pBdr>
        <w:spacing w:line="240" w:lineRule="auto"/>
        <w:ind w:firstLine="705"/>
        <w:jc w:val="both"/>
        <w:rPr>
          <w:rFonts w:ascii="Times New Roman" w:eastAsia="Times New Roman" w:hAnsi="Times New Roman" w:cs="Times New Roman"/>
          <w:color w:val="000000"/>
        </w:rPr>
      </w:pPr>
      <w:r>
        <w:rPr>
          <w:vertAlign w:val="superscript"/>
        </w:rPr>
        <w:footnoteRef/>
      </w:r>
      <w:r w:rsidR="00C4140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«Некоторым учащимся школьный подход может быть близок, но для многих из них – обременителен. Такие учащиеся </w:t>
      </w:r>
      <w:r>
        <w:rPr>
          <w:rFonts w:ascii="Times New Roman" w:eastAsia="Times New Roman" w:hAnsi="Times New Roman" w:cs="Times New Roman"/>
          <w:b/>
          <w:color w:val="000000"/>
        </w:rPr>
        <w:t>теряют мотивацию для посещения воскресной школы</w:t>
      </w:r>
      <w:r>
        <w:rPr>
          <w:rFonts w:ascii="Times New Roman" w:eastAsia="Times New Roman" w:hAnsi="Times New Roman" w:cs="Times New Roman"/>
          <w:color w:val="000000"/>
        </w:rPr>
        <w:t xml:space="preserve">, поскольку видят в ней лишь копию обычной школы с поправкой на то, что здесь преподается не алгебра с физикой и биологией, а церковнославянский язык и церковная история» (Из доклада Святейшего Патриарха Кирилла на Архиерейском Соборе 2017 г. // PATRIARCHIA.RU: официальный сайт Московского Патриархата. 2005. Режим доступа: </w:t>
      </w:r>
      <w:hyperlink r:id="rId1">
        <w:r>
          <w:rPr>
            <w:rFonts w:ascii="Times New Roman" w:eastAsia="Times New Roman" w:hAnsi="Times New Roman" w:cs="Times New Roman"/>
            <w:color w:val="000000"/>
          </w:rPr>
          <w:t>http://www.patriarchia.ru/db/text/5072836.html</w:t>
        </w:r>
      </w:hyperlink>
      <w:r>
        <w:rPr>
          <w:rFonts w:ascii="Times New Roman" w:eastAsia="Times New Roman" w:hAnsi="Times New Roman" w:cs="Times New Roman"/>
          <w:color w:val="000000"/>
        </w:rPr>
        <w:t xml:space="preserve"> (дата обращения: 29 ноября 2017 г.)).</w:t>
      </w:r>
    </w:p>
  </w:footnote>
  <w:footnote w:id="4">
    <w:p w:rsidR="008A6022" w:rsidRDefault="000B05F0">
      <w:pPr>
        <w:pBdr>
          <w:top w:val="nil"/>
          <w:left w:val="nil"/>
          <w:bottom w:val="nil"/>
          <w:right w:val="nil"/>
          <w:between w:val="nil"/>
        </w:pBdr>
        <w:spacing w:line="240" w:lineRule="auto"/>
        <w:ind w:firstLine="705"/>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Такое понимание понятия «вероучение» демонстрирует популярный ресурс Википедия // https://ru.wikipedia.org/wiki/Вероучение</w:t>
      </w:r>
    </w:p>
  </w:footnote>
  <w:footnote w:id="5">
    <w:p w:rsidR="008A6022" w:rsidRDefault="000B05F0">
      <w:pPr>
        <w:pBdr>
          <w:top w:val="nil"/>
          <w:left w:val="nil"/>
          <w:bottom w:val="nil"/>
          <w:right w:val="nil"/>
          <w:between w:val="nil"/>
        </w:pBdr>
        <w:spacing w:line="240" w:lineRule="auto"/>
        <w:ind w:firstLine="705"/>
        <w:rPr>
          <w:rFonts w:ascii="Times New Roman" w:eastAsia="Times New Roman" w:hAnsi="Times New Roman" w:cs="Times New Roman"/>
          <w:color w:val="000000"/>
        </w:rPr>
      </w:pPr>
      <w:r>
        <w:rPr>
          <w:vertAlign w:val="superscript"/>
        </w:rPr>
        <w:footnoteRef/>
      </w:r>
      <w:r w:rsidR="00C4140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http://www.pravenc.ru/text/158182.html</w:t>
      </w:r>
    </w:p>
  </w:footnote>
  <w:footnote w:id="6">
    <w:p w:rsidR="008A6022" w:rsidRDefault="000B05F0">
      <w:pPr>
        <w:pBdr>
          <w:top w:val="nil"/>
          <w:left w:val="nil"/>
          <w:bottom w:val="nil"/>
          <w:right w:val="nil"/>
          <w:between w:val="nil"/>
        </w:pBdr>
        <w:spacing w:line="240" w:lineRule="auto"/>
        <w:ind w:firstLine="705"/>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«Но ведь основная задача Церкви не в том, чтобы наполнить разум детей суммой знаний, а в том, чтобы помочь им войти в жизнь Церкви, найти в ней свое место, приобщить их к Священному Писанию и Преданию, к литургической жизни…»</w:t>
      </w:r>
      <w:r>
        <w:rPr>
          <w:rFonts w:ascii="Times New Roman" w:eastAsia="Times New Roman" w:hAnsi="Times New Roman" w:cs="Times New Roman"/>
          <w:i/>
        </w:rPr>
        <w:t xml:space="preserve"> </w:t>
      </w:r>
      <w:r w:rsidRPr="00481BE3">
        <w:rPr>
          <w:rFonts w:ascii="Times New Roman" w:eastAsia="Times New Roman" w:hAnsi="Times New Roman" w:cs="Times New Roman"/>
        </w:rPr>
        <w:t>(</w:t>
      </w:r>
      <w:r>
        <w:rPr>
          <w:rFonts w:ascii="Times New Roman" w:eastAsia="Times New Roman" w:hAnsi="Times New Roman" w:cs="Times New Roman"/>
        </w:rPr>
        <w:t>Доклад Святейшего Патриарха Кирилла на Архиерейском Соборе 2017 г. // PATRIARCHIA.RU: официальный сайт Московского Патриархата. 2005. Режим доступа:</w:t>
      </w:r>
    </w:p>
    <w:p w:rsidR="008A6022" w:rsidRDefault="000F4623">
      <w:pPr>
        <w:pBdr>
          <w:top w:val="nil"/>
          <w:left w:val="nil"/>
          <w:bottom w:val="nil"/>
          <w:right w:val="nil"/>
          <w:between w:val="nil"/>
        </w:pBdr>
        <w:spacing w:line="240" w:lineRule="auto"/>
        <w:ind w:firstLine="705"/>
        <w:jc w:val="both"/>
        <w:rPr>
          <w:rFonts w:ascii="Times New Roman" w:eastAsia="Times New Roman" w:hAnsi="Times New Roman" w:cs="Times New Roman"/>
          <w:color w:val="000000"/>
        </w:rPr>
      </w:pPr>
      <w:hyperlink r:id="rId2">
        <w:r w:rsidR="000B05F0">
          <w:rPr>
            <w:rFonts w:ascii="Times New Roman" w:eastAsia="Times New Roman" w:hAnsi="Times New Roman" w:cs="Times New Roman"/>
            <w:color w:val="000000"/>
          </w:rPr>
          <w:t>http://www.patriarchia.ru/db/text/5072836.html</w:t>
        </w:r>
      </w:hyperlink>
      <w:r w:rsidR="000B05F0">
        <w:rPr>
          <w:rFonts w:ascii="Times New Roman" w:eastAsia="Times New Roman" w:hAnsi="Times New Roman" w:cs="Times New Roman"/>
          <w:color w:val="000000"/>
        </w:rPr>
        <w:t xml:space="preserve"> (дата обращения: 29 ноября 2017 г.)).</w:t>
      </w:r>
    </w:p>
  </w:footnote>
  <w:footnote w:id="7">
    <w:p w:rsidR="008A6022" w:rsidRDefault="000B05F0">
      <w:pPr>
        <w:pBdr>
          <w:top w:val="nil"/>
          <w:left w:val="nil"/>
          <w:bottom w:val="nil"/>
          <w:right w:val="nil"/>
          <w:between w:val="nil"/>
        </w:pBdr>
        <w:spacing w:line="240" w:lineRule="auto"/>
        <w:ind w:firstLine="705"/>
        <w:jc w:val="both"/>
        <w:rPr>
          <w:rFonts w:ascii="Calibri" w:eastAsia="Calibri" w:hAnsi="Calibri" w:cs="Calibri"/>
        </w:rPr>
      </w:pPr>
      <w:r>
        <w:rPr>
          <w:vertAlign w:val="superscript"/>
        </w:rPr>
        <w:footnoteRef/>
      </w:r>
      <w:r w:rsidR="00C41401">
        <w:rPr>
          <w:rFonts w:ascii="Times New Roman" w:eastAsia="Times New Roman" w:hAnsi="Times New Roman" w:cs="Times New Roman"/>
        </w:rPr>
        <w:t xml:space="preserve"> </w:t>
      </w:r>
      <w:r>
        <w:rPr>
          <w:rFonts w:ascii="Times New Roman" w:eastAsia="Times New Roman" w:hAnsi="Times New Roman" w:cs="Times New Roman"/>
        </w:rPr>
        <w:t>В результате были сохранены две формы воскресных школ – школа и воскресная группа, исключено деление учебного процесса на ступени, определены возрастные категории воспитанников.</w:t>
      </w:r>
    </w:p>
  </w:footnote>
  <w:footnote w:id="8">
    <w:p w:rsidR="008A6022" w:rsidRDefault="000B05F0">
      <w:pPr>
        <w:pBdr>
          <w:top w:val="nil"/>
          <w:left w:val="nil"/>
          <w:bottom w:val="nil"/>
          <w:right w:val="nil"/>
          <w:between w:val="nil"/>
        </w:pBdr>
        <w:spacing w:line="240" w:lineRule="auto"/>
        <w:ind w:firstLine="705"/>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Среди них – К. Д. Ушинский, прот. В. В. Зеньковский. «Смысл воспитания раскрывается для нас </w:t>
      </w:r>
      <w:r>
        <w:rPr>
          <w:rFonts w:ascii="Times New Roman" w:eastAsia="Times New Roman" w:hAnsi="Times New Roman" w:cs="Times New Roman"/>
          <w:b/>
          <w:i/>
          <w:color w:val="000000"/>
        </w:rPr>
        <w:t>в свете идеи спасения</w:t>
      </w:r>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и то благо, какого мы, движимые педагогической заботой о детях, ищем для них, есть частичное или всецелое </w:t>
      </w:r>
      <w:r>
        <w:rPr>
          <w:rFonts w:ascii="Times New Roman" w:eastAsia="Times New Roman" w:hAnsi="Times New Roman" w:cs="Times New Roman"/>
          <w:b/>
          <w:i/>
          <w:color w:val="000000"/>
        </w:rPr>
        <w:t>благо спасения</w:t>
      </w:r>
      <w:r>
        <w:rPr>
          <w:rFonts w:ascii="Times New Roman" w:eastAsia="Times New Roman" w:hAnsi="Times New Roman" w:cs="Times New Roman"/>
          <w:color w:val="000000"/>
        </w:rPr>
        <w:t>»</w:t>
      </w:r>
      <w:r w:rsidR="00C4140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(Зеньковский</w:t>
      </w:r>
      <w:r w:rsidR="00BE67D7">
        <w:rPr>
          <w:rFonts w:ascii="Times New Roman" w:eastAsia="Times New Roman" w:hAnsi="Times New Roman" w:cs="Times New Roman"/>
          <w:color w:val="000000"/>
        </w:rPr>
        <w:t> </w:t>
      </w:r>
      <w:r>
        <w:rPr>
          <w:rFonts w:ascii="Times New Roman" w:eastAsia="Times New Roman" w:hAnsi="Times New Roman" w:cs="Times New Roman"/>
          <w:color w:val="000000"/>
        </w:rPr>
        <w:t>В.</w:t>
      </w:r>
      <w:r w:rsidR="00C4140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В. Проблемы воспитания в свете христианской антропологии. Ч. 1. – Париж, 1934 г. – Стр. 54.).</w:t>
      </w:r>
    </w:p>
  </w:footnote>
  <w:footnote w:id="9">
    <w:p w:rsidR="008A6022" w:rsidRDefault="000B05F0">
      <w:pPr>
        <w:pBdr>
          <w:top w:val="nil"/>
          <w:left w:val="nil"/>
          <w:bottom w:val="nil"/>
          <w:right w:val="nil"/>
          <w:between w:val="nil"/>
        </w:pBdr>
        <w:spacing w:line="240" w:lineRule="auto"/>
        <w:ind w:firstLine="705"/>
        <w:jc w:val="both"/>
        <w:rPr>
          <w:rFonts w:ascii="Times New Roman" w:eastAsia="Times New Roman" w:hAnsi="Times New Roman" w:cs="Times New Roman"/>
          <w:color w:val="000000"/>
          <w:sz w:val="24"/>
          <w:szCs w:val="24"/>
          <w:highlight w:val="white"/>
        </w:rPr>
      </w:pPr>
      <w:r>
        <w:rPr>
          <w:vertAlign w:val="superscript"/>
        </w:rPr>
        <w:footnoteRef/>
      </w:r>
      <w:r>
        <w:rPr>
          <w:rFonts w:ascii="Times New Roman" w:eastAsia="Times New Roman" w:hAnsi="Times New Roman" w:cs="Times New Roman"/>
          <w:color w:val="000000"/>
        </w:rPr>
        <w:t xml:space="preserve"> Цитата по: Преподобного Симеона Нового Богослова слова. 2-е изд. – М., 1892. Вып. II. Стр. 15.</w:t>
      </w:r>
    </w:p>
  </w:footnote>
  <w:footnote w:id="10">
    <w:p w:rsidR="008A6022" w:rsidRDefault="000B05F0">
      <w:pPr>
        <w:spacing w:line="240" w:lineRule="auto"/>
        <w:ind w:firstLine="720"/>
        <w:jc w:val="both"/>
        <w:rPr>
          <w:sz w:val="20"/>
          <w:szCs w:val="20"/>
        </w:rPr>
      </w:pPr>
      <w:r>
        <w:rPr>
          <w:vertAlign w:val="superscript"/>
        </w:rPr>
        <w:footnoteRef/>
      </w:r>
      <w:r>
        <w:rPr>
          <w:rFonts w:ascii="Times New Roman" w:eastAsia="Times New Roman" w:hAnsi="Times New Roman" w:cs="Times New Roman"/>
        </w:rPr>
        <w:t xml:space="preserve"> При этом необходимо учитывать, что такие условия должны создаваться не только в приходах, но и в других местах церковного попечения о детях, например, в православных образовательных организациях (детских садах, гимназиях, центрах дополнительного образования и т.п.).</w:t>
      </w:r>
    </w:p>
  </w:footnote>
  <w:footnote w:id="11">
    <w:p w:rsidR="008A6022" w:rsidRDefault="000B05F0">
      <w:pPr>
        <w:pBdr>
          <w:top w:val="nil"/>
          <w:left w:val="nil"/>
          <w:bottom w:val="nil"/>
          <w:right w:val="nil"/>
          <w:between w:val="nil"/>
        </w:pBdr>
        <w:spacing w:line="240" w:lineRule="auto"/>
        <w:ind w:firstLine="705"/>
        <w:jc w:val="both"/>
        <w:rPr>
          <w:rFonts w:ascii="Times New Roman" w:eastAsia="Times New Roman" w:hAnsi="Times New Roman" w:cs="Times New Roman"/>
          <w:color w:val="000000"/>
        </w:rPr>
      </w:pPr>
      <w:r>
        <w:rPr>
          <w:vertAlign w:val="superscript"/>
        </w:rPr>
        <w:footnoteRef/>
      </w:r>
      <w:r w:rsidR="00C4140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«Только в рамках Церкви духовно плодотворными оказываются влияния природы, людей, наша собственная жизнь. Церковь и есть та </w:t>
      </w:r>
      <w:r>
        <w:rPr>
          <w:rFonts w:ascii="Times New Roman" w:eastAsia="Times New Roman" w:hAnsi="Times New Roman" w:cs="Times New Roman"/>
          <w:b/>
          <w:color w:val="000000"/>
        </w:rPr>
        <w:t>благодатная среда</w:t>
      </w:r>
      <w:r>
        <w:rPr>
          <w:rFonts w:ascii="Times New Roman" w:eastAsia="Times New Roman" w:hAnsi="Times New Roman" w:cs="Times New Roman"/>
          <w:color w:val="000000"/>
        </w:rPr>
        <w:t>, в которой и через которую можно действовать на духовную жизнь, можно подлинно помогать ее развитию» (Зеньковский В. В. Проблемы воспитания в свете христианской антропологии. Ч. 1. – Париж, 1934 г. – Стр. 226).</w:t>
      </w:r>
    </w:p>
  </w:footnote>
  <w:footnote w:id="12">
    <w:p w:rsidR="008A6022" w:rsidRDefault="00FC1EC7">
      <w:pPr>
        <w:spacing w:line="240" w:lineRule="auto"/>
        <w:ind w:firstLine="708"/>
        <w:jc w:val="both"/>
        <w:rPr>
          <w:rFonts w:ascii="Times New Roman" w:eastAsia="Times New Roman" w:hAnsi="Times New Roman" w:cs="Times New Roman"/>
        </w:rPr>
      </w:pPr>
      <w:r w:rsidRPr="00795891">
        <w:rPr>
          <w:rFonts w:ascii="Times New Roman" w:hAnsi="Times New Roman" w:cs="Times New Roman"/>
          <w:vertAlign w:val="superscript"/>
        </w:rPr>
        <w:footnoteRef/>
      </w:r>
      <w:r w:rsidR="00C41401">
        <w:rPr>
          <w:rFonts w:ascii="Times New Roman" w:eastAsia="Gungsuh" w:hAnsi="Times New Roman" w:cs="Times New Roman"/>
        </w:rPr>
        <w:t xml:space="preserve"> </w:t>
      </w:r>
      <w:r w:rsidRPr="00795891">
        <w:rPr>
          <w:rFonts w:ascii="Times New Roman" w:eastAsia="Gungsuh" w:hAnsi="Times New Roman" w:cs="Times New Roman"/>
        </w:rPr>
        <w:t xml:space="preserve">«В настоящее время мы свидетельствуем, что Церковь действительно является активным участником общественной жизни, но ей также предстоит еще многое сделать − в первую очередь для того, чтобы актуализировать </w:t>
      </w:r>
      <w:r w:rsidR="00C41401">
        <w:rPr>
          <w:rFonts w:ascii="Times New Roman" w:eastAsia="Gungsuh" w:hAnsi="Times New Roman" w:cs="Times New Roman"/>
        </w:rPr>
        <w:t>Е</w:t>
      </w:r>
      <w:r w:rsidRPr="00795891">
        <w:rPr>
          <w:rFonts w:ascii="Times New Roman" w:eastAsia="Gungsuh" w:hAnsi="Times New Roman" w:cs="Times New Roman"/>
        </w:rPr>
        <w:t xml:space="preserve">вангельское послание для наших современников. Реализация этой задачи сталкивается с большими трудностями и проблемами, потому что общий информационный поток, который сегодня обрушивается на каждого человека, способствует не актуализации, а архаизации </w:t>
      </w:r>
      <w:r w:rsidR="00C41401">
        <w:rPr>
          <w:rFonts w:ascii="Times New Roman" w:eastAsia="Gungsuh" w:hAnsi="Times New Roman" w:cs="Times New Roman"/>
        </w:rPr>
        <w:t>Е</w:t>
      </w:r>
      <w:r w:rsidRPr="00795891">
        <w:rPr>
          <w:rFonts w:ascii="Times New Roman" w:eastAsia="Gungsuh" w:hAnsi="Times New Roman" w:cs="Times New Roman"/>
        </w:rPr>
        <w:t>вангельского послания. Сквозь призму этого современного информационного потока люди склонны рассматривать древние христианские источники, в том числе Евангелие, как относящиеся в первую очередь к прошлому и мало затрагивающие жизнь современного человека.</w:t>
      </w:r>
    </w:p>
    <w:p w:rsidR="008A6022" w:rsidRDefault="000B05F0">
      <w:pPr>
        <w:spacing w:line="240" w:lineRule="auto"/>
        <w:ind w:firstLine="708"/>
        <w:jc w:val="both"/>
        <w:rPr>
          <w:sz w:val="20"/>
          <w:szCs w:val="20"/>
        </w:rPr>
      </w:pPr>
      <w:r>
        <w:rPr>
          <w:rFonts w:ascii="Times New Roman" w:eastAsia="Times New Roman" w:hAnsi="Times New Roman" w:cs="Times New Roman"/>
        </w:rPr>
        <w:t xml:space="preserve">Не только сейчас, но и во все времена всегда актуализация Евангелия является главной задачей Церкви. Однако сегодня мы, возможно, сталкиваемся на этом пути с наибольшими трудностями – культурными, образовательными и иными» (Слово Святейшего Патриарха Кирилла на заседании Наблюдательного совета Общецерковной аспирантуры и докторантуры // PATRIARCHIA.RU: официальный сайт Московского Патриархата. 2005. URL: </w:t>
      </w:r>
      <w:hyperlink r:id="rId3">
        <w:r>
          <w:rPr>
            <w:rFonts w:ascii="Times New Roman" w:eastAsia="Times New Roman" w:hAnsi="Times New Roman" w:cs="Times New Roman"/>
          </w:rPr>
          <w:t>http://www.patriarchia.ru/db/text/3880748.html</w:t>
        </w:r>
      </w:hyperlink>
      <w:r>
        <w:rPr>
          <w:rFonts w:ascii="Times New Roman" w:eastAsia="Times New Roman" w:hAnsi="Times New Roman" w:cs="Times New Roman"/>
        </w:rPr>
        <w:t xml:space="preserve"> (16 декабря 2014 года)).</w:t>
      </w:r>
    </w:p>
  </w:footnote>
  <w:footnote w:id="13">
    <w:p w:rsidR="008A6022" w:rsidRDefault="000B05F0">
      <w:pPr>
        <w:pBdr>
          <w:top w:val="nil"/>
          <w:left w:val="nil"/>
          <w:bottom w:val="nil"/>
          <w:right w:val="nil"/>
          <w:between w:val="nil"/>
        </w:pBdr>
        <w:spacing w:line="240" w:lineRule="auto"/>
        <w:ind w:firstLine="720"/>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«Современная педагогика исключительно выросла на христианской почве, и для нас нехристианская педагогика есть вещь немыслимая </w:t>
      </w:r>
      <w:r w:rsidR="0074058E">
        <w:rPr>
          <w:rFonts w:ascii="Times New Roman" w:eastAsia="Times New Roman" w:hAnsi="Times New Roman" w:cs="Times New Roman"/>
        </w:rPr>
        <w:t>–</w:t>
      </w:r>
      <w:r>
        <w:rPr>
          <w:rFonts w:ascii="Times New Roman" w:eastAsia="Times New Roman" w:hAnsi="Times New Roman" w:cs="Times New Roman"/>
        </w:rPr>
        <w:t xml:space="preserve"> безголовый урод и деятельность без цели, предприятие без побуждения позади и без результатов впереди» (Ушинский К.</w:t>
      </w:r>
      <w:r w:rsidR="0074058E">
        <w:rPr>
          <w:rFonts w:ascii="Times New Roman" w:eastAsia="Times New Roman" w:hAnsi="Times New Roman" w:cs="Times New Roman"/>
        </w:rPr>
        <w:t xml:space="preserve"> </w:t>
      </w:r>
      <w:r>
        <w:rPr>
          <w:rFonts w:ascii="Times New Roman" w:eastAsia="Times New Roman" w:hAnsi="Times New Roman" w:cs="Times New Roman"/>
        </w:rPr>
        <w:t>Д. Собрание сочинений: В 11 тт. Т.</w:t>
      </w:r>
      <w:r w:rsidR="0074058E">
        <w:rPr>
          <w:rFonts w:ascii="Times New Roman" w:eastAsia="Times New Roman" w:hAnsi="Times New Roman" w:cs="Times New Roman"/>
        </w:rPr>
        <w:t xml:space="preserve"> </w:t>
      </w:r>
      <w:r>
        <w:rPr>
          <w:rFonts w:ascii="Times New Roman" w:eastAsia="Times New Roman" w:hAnsi="Times New Roman" w:cs="Times New Roman"/>
        </w:rPr>
        <w:t>2. Педагогические статьи. 1857–1861 гг. – М.</w:t>
      </w:r>
      <w:r w:rsidR="0074058E">
        <w:rPr>
          <w:rFonts w:ascii="Times New Roman" w:eastAsia="Times New Roman" w:hAnsi="Times New Roman" w:cs="Times New Roman"/>
        </w:rPr>
        <w:t>–</w:t>
      </w:r>
      <w:r>
        <w:rPr>
          <w:rFonts w:ascii="Times New Roman" w:eastAsia="Times New Roman" w:hAnsi="Times New Roman" w:cs="Times New Roman"/>
        </w:rPr>
        <w:t xml:space="preserve">Л., 1948 г. </w:t>
      </w:r>
      <w:r w:rsidR="0074058E">
        <w:rPr>
          <w:rFonts w:ascii="Times New Roman" w:eastAsia="Times New Roman" w:hAnsi="Times New Roman" w:cs="Times New Roman"/>
        </w:rPr>
        <w:t>–</w:t>
      </w:r>
      <w:r>
        <w:rPr>
          <w:rFonts w:ascii="Times New Roman" w:eastAsia="Times New Roman" w:hAnsi="Times New Roman" w:cs="Times New Roman"/>
        </w:rPr>
        <w:t xml:space="preserve"> Стр. 452).</w:t>
      </w:r>
    </w:p>
  </w:footnote>
  <w:footnote w:id="14">
    <w:p w:rsidR="008A6022" w:rsidRDefault="000B05F0">
      <w:pPr>
        <w:pBdr>
          <w:top w:val="nil"/>
          <w:left w:val="nil"/>
          <w:bottom w:val="nil"/>
          <w:right w:val="nil"/>
          <w:between w:val="nil"/>
        </w:pBdr>
        <w:spacing w:line="240" w:lineRule="auto"/>
        <w:ind w:firstLine="705"/>
        <w:jc w:val="both"/>
        <w:rPr>
          <w:rFonts w:ascii="Times New Roman" w:eastAsia="Times New Roman" w:hAnsi="Times New Roman" w:cs="Times New Roman"/>
          <w:color w:val="000000"/>
        </w:rPr>
      </w:pPr>
      <w:r>
        <w:rPr>
          <w:vertAlign w:val="superscript"/>
        </w:rPr>
        <w:footnoteRef/>
      </w:r>
      <w:r w:rsidR="0074058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«Темой духовного воспитания становится, таким образом, развитие и углубление чувства Церкви, непосредственного, конкретного видения Церкви, веры в Церковь. Чем укрепляется и питается это чувство? Конечно, лишь живым чувством таинственной </w:t>
      </w:r>
      <w:r>
        <w:rPr>
          <w:rFonts w:ascii="Times New Roman" w:eastAsia="Times New Roman" w:hAnsi="Times New Roman" w:cs="Times New Roman"/>
          <w:i/>
          <w:color w:val="000000"/>
        </w:rPr>
        <w:t>силы</w:t>
      </w:r>
      <w:r>
        <w:rPr>
          <w:rFonts w:ascii="Times New Roman" w:eastAsia="Times New Roman" w:hAnsi="Times New Roman" w:cs="Times New Roman"/>
          <w:color w:val="000000"/>
        </w:rPr>
        <w:t xml:space="preserve"> Церкви. В силу этого таинства, совершаемые Церковью, и являются главной силой нашего духовного возрастания» (Зеньковский В. В. Проблемы воспитания в свете христианской антропологии. Ч. 1. – Париж, 1934 г. – Стр. 227).</w:t>
      </w:r>
    </w:p>
  </w:footnote>
  <w:footnote w:id="15">
    <w:p w:rsidR="008A6022" w:rsidRDefault="000B05F0">
      <w:pPr>
        <w:spacing w:line="240" w:lineRule="auto"/>
        <w:ind w:firstLine="705"/>
        <w:jc w:val="both"/>
        <w:rPr>
          <w:rFonts w:ascii="Times New Roman" w:eastAsia="Times New Roman" w:hAnsi="Times New Roman" w:cs="Times New Roman"/>
          <w:sz w:val="21"/>
          <w:szCs w:val="21"/>
        </w:rPr>
      </w:pPr>
      <w:r>
        <w:rPr>
          <w:vertAlign w:val="superscript"/>
        </w:rPr>
        <w:footnoteRef/>
      </w:r>
      <w:r>
        <w:rPr>
          <w:rFonts w:ascii="Times New Roman" w:eastAsia="Times New Roman" w:hAnsi="Times New Roman" w:cs="Times New Roman"/>
        </w:rPr>
        <w:t xml:space="preserve"> «Наше вмешательство в жизнь ребенка имеет смысл лишь в том случае, чтобы помочь раскрытию образа Божия в ребенке и устранить все то, что замедляет это раскрытие» (Зеньковский В. В. Педагогика. – Фонд «Христианская жизнь». – Клин, 2002. – Стр. 51). «Цель воспитания в свете православия есть помощь детям в освобождении от власти греха через благодатное восполнение, находимое в Церкви, помощь в раскрытии образа Божия… раскрытие пути вечной жизни» (Зеньковский В. В. Проблемы воспитания в свете христианской антропологии. Ч. 1. – Париж, 1934 г. – Стр. 237). </w:t>
      </w:r>
    </w:p>
  </w:footnote>
  <w:footnote w:id="16">
    <w:p w:rsidR="008A6022" w:rsidRDefault="000B05F0">
      <w:pPr>
        <w:spacing w:line="240" w:lineRule="auto"/>
        <w:ind w:firstLine="705"/>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«Если задача воспитания есть духовное устроение, то и основные средства воспитания должны иметь отношение к духовной стороне в детях. И школа, и внешкольное, и дошкольное, и семейное воспитание – все это инструментально, то есть все осмысливается через восхождение (в развитии тела, социальности, интеллекта, моральной, эстетической, религиозной сферы) к духовному началу» (Зеньковский В. В. Проблемы воспитания в свете христианской антропологии. Ч. 1. – Париж, 1934 г. – Стр. 231). </w:t>
      </w:r>
    </w:p>
  </w:footnote>
  <w:footnote w:id="17">
    <w:p w:rsidR="008A6022" w:rsidRDefault="000B05F0">
      <w:pPr>
        <w:spacing w:line="240" w:lineRule="auto"/>
        <w:ind w:firstLine="708"/>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«Многие сочли блаженной отшельническую жизнь, другие – смешанную, то есть общежительную, иные же предпочли предстоятельствовать над народом, быть наставниками, заниматься преподаванием и строить церкви... Я же ни одно из этих дел не предпочел бы другому и не сказал бы, что одно заслуживает похвалы, а другое порицания. Но во всем и во всех делах и действиях всеблаженна жизнь для Бога и по Богу» (Преп. Симеон Новый Богослов. Главы богословские, умозрительные и практические. </w:t>
      </w:r>
      <w:r w:rsidR="0074058E">
        <w:rPr>
          <w:rFonts w:ascii="Times New Roman" w:eastAsia="Times New Roman" w:hAnsi="Times New Roman" w:cs="Times New Roman"/>
        </w:rPr>
        <w:t>–</w:t>
      </w:r>
      <w:r>
        <w:rPr>
          <w:rFonts w:ascii="Times New Roman" w:eastAsia="Times New Roman" w:hAnsi="Times New Roman" w:cs="Times New Roman"/>
        </w:rPr>
        <w:t xml:space="preserve"> Фонд «Христианская жизнь». </w:t>
      </w:r>
      <w:r w:rsidR="0074058E">
        <w:rPr>
          <w:rFonts w:ascii="Times New Roman" w:eastAsia="Times New Roman" w:hAnsi="Times New Roman" w:cs="Times New Roman"/>
        </w:rPr>
        <w:t>–</w:t>
      </w:r>
      <w:r>
        <w:rPr>
          <w:rFonts w:ascii="Times New Roman" w:eastAsia="Times New Roman" w:hAnsi="Times New Roman" w:cs="Times New Roman"/>
        </w:rPr>
        <w:t xml:space="preserve"> Клин, 2001. </w:t>
      </w:r>
      <w:r w:rsidR="0074058E">
        <w:rPr>
          <w:rFonts w:ascii="Times New Roman" w:eastAsia="Times New Roman" w:hAnsi="Times New Roman" w:cs="Times New Roman"/>
        </w:rPr>
        <w:t>–</w:t>
      </w:r>
      <w:r>
        <w:rPr>
          <w:rFonts w:ascii="Times New Roman" w:eastAsia="Times New Roman" w:hAnsi="Times New Roman" w:cs="Times New Roman"/>
        </w:rPr>
        <w:t xml:space="preserve"> Стр. 64).</w:t>
      </w:r>
    </w:p>
  </w:footnote>
  <w:footnote w:id="18">
    <w:p w:rsidR="008A6022" w:rsidRDefault="000B05F0">
      <w:pPr>
        <w:spacing w:line="240" w:lineRule="auto"/>
        <w:ind w:firstLine="708"/>
        <w:jc w:val="both"/>
        <w:rPr>
          <w:rFonts w:ascii="Times New Roman" w:eastAsia="Times New Roman" w:hAnsi="Times New Roman" w:cs="Times New Roman"/>
        </w:rPr>
      </w:pPr>
      <w:r>
        <w:rPr>
          <w:vertAlign w:val="superscript"/>
        </w:rPr>
        <w:footnoteRef/>
      </w:r>
      <w:r w:rsidR="0074058E">
        <w:rPr>
          <w:rFonts w:ascii="Times New Roman" w:eastAsia="Times New Roman" w:hAnsi="Times New Roman" w:cs="Times New Roman"/>
        </w:rPr>
        <w:t xml:space="preserve"> </w:t>
      </w:r>
      <w:r>
        <w:rPr>
          <w:rFonts w:ascii="Times New Roman" w:eastAsia="Times New Roman" w:hAnsi="Times New Roman" w:cs="Times New Roman"/>
        </w:rPr>
        <w:t>Возможны ситуации, когда семья ребенка не является христианской или не все ее члены относят себя к членам Церкви; в этом случае верующий член семьи становится мостом, по которому остальные могут войти в благодатную жизнь Церкви.</w:t>
      </w:r>
    </w:p>
  </w:footnote>
  <w:footnote w:id="19">
    <w:p w:rsidR="008A6022" w:rsidRDefault="000B05F0">
      <w:pPr>
        <w:pBdr>
          <w:top w:val="nil"/>
          <w:left w:val="nil"/>
          <w:bottom w:val="nil"/>
          <w:right w:val="nil"/>
          <w:between w:val="nil"/>
        </w:pBdr>
        <w:spacing w:line="240" w:lineRule="auto"/>
        <w:ind w:firstLine="708"/>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highlight w:val="white"/>
        </w:rPr>
        <w:t xml:space="preserve">«Проблема духовного развития может быть сведена, в вопросе о факторах этого развития, к вопросу о том, как может быть вызвано в детской душе религиозное вдохновение… то есть какие условия наиболее благоприятны для того, чтобы это вдохновение разгорелось в душе. Дело идет только о наиболее благоприятных условиях, так как однозначной причинности здесь нет и быть не может: душа детская может оказаться безмолвной и закрытой, хотя бы с нашей стороны было сделано все, чтобы вызвать религиозный подъем в детской душе» </w:t>
      </w:r>
      <w:r>
        <w:rPr>
          <w:rFonts w:ascii="Times New Roman" w:eastAsia="Times New Roman" w:hAnsi="Times New Roman" w:cs="Times New Roman"/>
          <w:color w:val="000000"/>
        </w:rPr>
        <w:t>(Зеньковский В. В. Проблемы воспитания в свете христианской антропологии. Ч. 1. – Париж, 1934 г. – Стр. 216).</w:t>
      </w:r>
    </w:p>
  </w:footnote>
  <w:footnote w:id="20">
    <w:p w:rsidR="008A6022" w:rsidRDefault="000B05F0">
      <w:pPr>
        <w:pBdr>
          <w:top w:val="nil"/>
          <w:left w:val="nil"/>
          <w:bottom w:val="nil"/>
          <w:right w:val="nil"/>
          <w:between w:val="nil"/>
        </w:pBdr>
        <w:spacing w:line="240" w:lineRule="auto"/>
        <w:ind w:firstLine="705"/>
        <w:jc w:val="both"/>
        <w:rPr>
          <w:rFonts w:ascii="Times New Roman" w:eastAsia="Times New Roman" w:hAnsi="Times New Roman" w:cs="Times New Roman"/>
          <w:color w:val="000000"/>
        </w:rPr>
      </w:pPr>
      <w:r>
        <w:rPr>
          <w:vertAlign w:val="superscript"/>
        </w:rPr>
        <w:footnoteRef/>
      </w:r>
      <w:r w:rsidR="0074058E">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highlight w:val="white"/>
        </w:rPr>
        <w:t>«Главная цель жизни нашей – живое общение с Богом. Для этого и Сын Божий воплотился, чтобы возвратить нам такое богообщение, потерянное грехопадением. Чрез Господа Иисуса, Сына Божия, [мы] вступаем в общение с Отцом и таким образом достигаем своей цели» (свт. Феофан Затворник. Письма к разным лицам, 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7828"/>
    <w:multiLevelType w:val="multilevel"/>
    <w:tmpl w:val="B4965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F82C87"/>
    <w:multiLevelType w:val="multilevel"/>
    <w:tmpl w:val="CA745D4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788781E"/>
    <w:multiLevelType w:val="multilevel"/>
    <w:tmpl w:val="DEBC4F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FD255E7"/>
    <w:multiLevelType w:val="multilevel"/>
    <w:tmpl w:val="8EB8B3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97B4624"/>
    <w:multiLevelType w:val="multilevel"/>
    <w:tmpl w:val="4F422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99C2E77"/>
    <w:multiLevelType w:val="multilevel"/>
    <w:tmpl w:val="B10482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B400A7A"/>
    <w:multiLevelType w:val="multilevel"/>
    <w:tmpl w:val="47783C8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0FE6BC7"/>
    <w:multiLevelType w:val="multilevel"/>
    <w:tmpl w:val="EC260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15D15AF"/>
    <w:multiLevelType w:val="multilevel"/>
    <w:tmpl w:val="1876C4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136774E"/>
    <w:multiLevelType w:val="multilevel"/>
    <w:tmpl w:val="5BF8C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5DB324A"/>
    <w:multiLevelType w:val="multilevel"/>
    <w:tmpl w:val="11B25D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9BD296A"/>
    <w:multiLevelType w:val="multilevel"/>
    <w:tmpl w:val="1DBC2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E0F46F0"/>
    <w:multiLevelType w:val="multilevel"/>
    <w:tmpl w:val="65C8093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7E392298"/>
    <w:multiLevelType w:val="multilevel"/>
    <w:tmpl w:val="AEB855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2"/>
  </w:num>
  <w:num w:numId="2">
    <w:abstractNumId w:val="7"/>
  </w:num>
  <w:num w:numId="3">
    <w:abstractNumId w:val="9"/>
  </w:num>
  <w:num w:numId="4">
    <w:abstractNumId w:val="11"/>
  </w:num>
  <w:num w:numId="5">
    <w:abstractNumId w:val="6"/>
  </w:num>
  <w:num w:numId="6">
    <w:abstractNumId w:val="0"/>
  </w:num>
  <w:num w:numId="7">
    <w:abstractNumId w:val="3"/>
  </w:num>
  <w:num w:numId="8">
    <w:abstractNumId w:val="1"/>
  </w:num>
  <w:num w:numId="9">
    <w:abstractNumId w:val="8"/>
  </w:num>
  <w:num w:numId="10">
    <w:abstractNumId w:val="4"/>
  </w:num>
  <w:num w:numId="11">
    <w:abstractNumId w:val="13"/>
  </w:num>
  <w:num w:numId="12">
    <w:abstractNumId w:val="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A6022"/>
    <w:rsid w:val="000427BC"/>
    <w:rsid w:val="0006564D"/>
    <w:rsid w:val="000A215A"/>
    <w:rsid w:val="000A506C"/>
    <w:rsid w:val="000B05F0"/>
    <w:rsid w:val="000F4623"/>
    <w:rsid w:val="00172A5A"/>
    <w:rsid w:val="001769EE"/>
    <w:rsid w:val="00194664"/>
    <w:rsid w:val="001E2206"/>
    <w:rsid w:val="00225A83"/>
    <w:rsid w:val="00302E9C"/>
    <w:rsid w:val="004538C1"/>
    <w:rsid w:val="00481BE3"/>
    <w:rsid w:val="00485965"/>
    <w:rsid w:val="004C59A3"/>
    <w:rsid w:val="005803B0"/>
    <w:rsid w:val="006D378B"/>
    <w:rsid w:val="00716E0B"/>
    <w:rsid w:val="0074058E"/>
    <w:rsid w:val="007717A6"/>
    <w:rsid w:val="00795891"/>
    <w:rsid w:val="007A7733"/>
    <w:rsid w:val="00856F56"/>
    <w:rsid w:val="008A6022"/>
    <w:rsid w:val="008C280B"/>
    <w:rsid w:val="008E5486"/>
    <w:rsid w:val="008F4D91"/>
    <w:rsid w:val="008F54EA"/>
    <w:rsid w:val="00922758"/>
    <w:rsid w:val="009944A2"/>
    <w:rsid w:val="009F774F"/>
    <w:rsid w:val="00AC7B15"/>
    <w:rsid w:val="00BE67D7"/>
    <w:rsid w:val="00BF6DFE"/>
    <w:rsid w:val="00C41401"/>
    <w:rsid w:val="00CF6D41"/>
    <w:rsid w:val="00D312EC"/>
    <w:rsid w:val="00DC474C"/>
    <w:rsid w:val="00DD6867"/>
    <w:rsid w:val="00E25FE9"/>
    <w:rsid w:val="00E362F4"/>
    <w:rsid w:val="00EB04CA"/>
    <w:rsid w:val="00F74742"/>
    <w:rsid w:val="00F80660"/>
    <w:rsid w:val="00FC1E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8DB944-5414-4256-BF74-19264BEF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F6D41"/>
  </w:style>
  <w:style w:type="paragraph" w:styleId="1">
    <w:name w:val="heading 1"/>
    <w:basedOn w:val="a"/>
    <w:next w:val="a"/>
    <w:rsid w:val="00CF6D41"/>
    <w:pPr>
      <w:keepNext/>
      <w:keepLines/>
      <w:pBdr>
        <w:top w:val="nil"/>
        <w:left w:val="nil"/>
        <w:bottom w:val="nil"/>
        <w:right w:val="nil"/>
        <w:between w:val="nil"/>
      </w:pBdr>
      <w:spacing w:before="400" w:after="120"/>
      <w:outlineLvl w:val="0"/>
    </w:pPr>
    <w:rPr>
      <w:color w:val="000000"/>
      <w:sz w:val="40"/>
      <w:szCs w:val="40"/>
    </w:rPr>
  </w:style>
  <w:style w:type="paragraph" w:styleId="2">
    <w:name w:val="heading 2"/>
    <w:basedOn w:val="a"/>
    <w:next w:val="a"/>
    <w:rsid w:val="00CF6D41"/>
    <w:pPr>
      <w:keepNext/>
      <w:keepLines/>
      <w:pBdr>
        <w:top w:val="nil"/>
        <w:left w:val="nil"/>
        <w:bottom w:val="nil"/>
        <w:right w:val="nil"/>
        <w:between w:val="nil"/>
      </w:pBdr>
      <w:spacing w:before="360" w:after="120"/>
      <w:outlineLvl w:val="1"/>
    </w:pPr>
    <w:rPr>
      <w:color w:val="000000"/>
      <w:sz w:val="32"/>
      <w:szCs w:val="32"/>
    </w:rPr>
  </w:style>
  <w:style w:type="paragraph" w:styleId="3">
    <w:name w:val="heading 3"/>
    <w:basedOn w:val="a"/>
    <w:next w:val="a"/>
    <w:rsid w:val="00CF6D41"/>
    <w:pPr>
      <w:keepNext/>
      <w:keepLines/>
      <w:pBdr>
        <w:top w:val="nil"/>
        <w:left w:val="nil"/>
        <w:bottom w:val="nil"/>
        <w:right w:val="nil"/>
        <w:between w:val="nil"/>
      </w:pBdr>
      <w:spacing w:before="320" w:after="80"/>
      <w:outlineLvl w:val="2"/>
    </w:pPr>
    <w:rPr>
      <w:color w:val="434343"/>
      <w:sz w:val="28"/>
      <w:szCs w:val="28"/>
    </w:rPr>
  </w:style>
  <w:style w:type="paragraph" w:styleId="4">
    <w:name w:val="heading 4"/>
    <w:basedOn w:val="a"/>
    <w:next w:val="a"/>
    <w:rsid w:val="00CF6D41"/>
    <w:pPr>
      <w:keepNext/>
      <w:keepLines/>
      <w:pBdr>
        <w:top w:val="nil"/>
        <w:left w:val="nil"/>
        <w:bottom w:val="nil"/>
        <w:right w:val="nil"/>
        <w:between w:val="nil"/>
      </w:pBdr>
      <w:spacing w:before="280" w:after="80"/>
      <w:outlineLvl w:val="3"/>
    </w:pPr>
    <w:rPr>
      <w:color w:val="666666"/>
      <w:sz w:val="24"/>
      <w:szCs w:val="24"/>
    </w:rPr>
  </w:style>
  <w:style w:type="paragraph" w:styleId="5">
    <w:name w:val="heading 5"/>
    <w:basedOn w:val="a"/>
    <w:next w:val="a"/>
    <w:rsid w:val="00CF6D41"/>
    <w:pPr>
      <w:keepNext/>
      <w:keepLines/>
      <w:pBdr>
        <w:top w:val="nil"/>
        <w:left w:val="nil"/>
        <w:bottom w:val="nil"/>
        <w:right w:val="nil"/>
        <w:between w:val="nil"/>
      </w:pBdr>
      <w:spacing w:before="240" w:after="80"/>
      <w:outlineLvl w:val="4"/>
    </w:pPr>
    <w:rPr>
      <w:color w:val="666666"/>
    </w:rPr>
  </w:style>
  <w:style w:type="paragraph" w:styleId="6">
    <w:name w:val="heading 6"/>
    <w:basedOn w:val="a"/>
    <w:next w:val="a"/>
    <w:rsid w:val="00CF6D41"/>
    <w:pPr>
      <w:keepNext/>
      <w:keepLines/>
      <w:pBdr>
        <w:top w:val="nil"/>
        <w:left w:val="nil"/>
        <w:bottom w:val="nil"/>
        <w:right w:val="nil"/>
        <w:between w:val="nil"/>
      </w:pBdr>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F6D41"/>
    <w:tblPr>
      <w:tblCellMar>
        <w:top w:w="0" w:type="dxa"/>
        <w:left w:w="0" w:type="dxa"/>
        <w:bottom w:w="0" w:type="dxa"/>
        <w:right w:w="0" w:type="dxa"/>
      </w:tblCellMar>
    </w:tblPr>
  </w:style>
  <w:style w:type="paragraph" w:styleId="a3">
    <w:name w:val="Title"/>
    <w:basedOn w:val="a"/>
    <w:next w:val="a"/>
    <w:rsid w:val="00CF6D41"/>
    <w:pPr>
      <w:keepNext/>
      <w:keepLines/>
      <w:pBdr>
        <w:top w:val="nil"/>
        <w:left w:val="nil"/>
        <w:bottom w:val="nil"/>
        <w:right w:val="nil"/>
        <w:between w:val="nil"/>
      </w:pBdr>
      <w:spacing w:after="60"/>
    </w:pPr>
    <w:rPr>
      <w:color w:val="000000"/>
      <w:sz w:val="52"/>
      <w:szCs w:val="52"/>
    </w:rPr>
  </w:style>
  <w:style w:type="paragraph" w:styleId="a4">
    <w:name w:val="Subtitle"/>
    <w:basedOn w:val="a"/>
    <w:next w:val="a"/>
    <w:rsid w:val="00CF6D41"/>
    <w:pPr>
      <w:keepNext/>
      <w:keepLines/>
      <w:pBdr>
        <w:top w:val="nil"/>
        <w:left w:val="nil"/>
        <w:bottom w:val="nil"/>
        <w:right w:val="nil"/>
        <w:between w:val="nil"/>
      </w:pBdr>
      <w:spacing w:after="320"/>
    </w:pPr>
    <w:rPr>
      <w:color w:val="666666"/>
      <w:sz w:val="30"/>
      <w:szCs w:val="30"/>
    </w:rPr>
  </w:style>
  <w:style w:type="paragraph" w:styleId="20">
    <w:name w:val="toc 2"/>
    <w:basedOn w:val="a"/>
    <w:next w:val="a"/>
    <w:autoRedefine/>
    <w:uiPriority w:val="39"/>
    <w:unhideWhenUsed/>
    <w:rsid w:val="00AC7B15"/>
    <w:pPr>
      <w:tabs>
        <w:tab w:val="right" w:pos="9019"/>
      </w:tabs>
      <w:spacing w:after="100"/>
      <w:ind w:left="220"/>
    </w:pPr>
  </w:style>
  <w:style w:type="paragraph" w:styleId="30">
    <w:name w:val="toc 3"/>
    <w:basedOn w:val="a"/>
    <w:next w:val="a"/>
    <w:autoRedefine/>
    <w:uiPriority w:val="39"/>
    <w:unhideWhenUsed/>
    <w:rsid w:val="007717A6"/>
    <w:pPr>
      <w:tabs>
        <w:tab w:val="left" w:pos="960"/>
        <w:tab w:val="right" w:pos="9019"/>
      </w:tabs>
      <w:spacing w:after="100"/>
      <w:ind w:left="440"/>
    </w:pPr>
  </w:style>
  <w:style w:type="character" w:styleId="a5">
    <w:name w:val="Hyperlink"/>
    <w:basedOn w:val="a0"/>
    <w:uiPriority w:val="99"/>
    <w:unhideWhenUsed/>
    <w:rsid w:val="00AC7B15"/>
    <w:rPr>
      <w:color w:val="0000FF" w:themeColor="hyperlink"/>
      <w:u w:val="single"/>
    </w:rPr>
  </w:style>
  <w:style w:type="paragraph" w:styleId="a6">
    <w:name w:val="Balloon Text"/>
    <w:basedOn w:val="a"/>
    <w:link w:val="a7"/>
    <w:uiPriority w:val="99"/>
    <w:semiHidden/>
    <w:unhideWhenUsed/>
    <w:rsid w:val="001E2206"/>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2206"/>
    <w:rPr>
      <w:rFonts w:ascii="Tahoma" w:hAnsi="Tahoma" w:cs="Tahoma"/>
      <w:sz w:val="16"/>
      <w:szCs w:val="16"/>
    </w:rPr>
  </w:style>
  <w:style w:type="paragraph" w:styleId="a8">
    <w:name w:val="header"/>
    <w:basedOn w:val="a"/>
    <w:link w:val="a9"/>
    <w:uiPriority w:val="99"/>
    <w:unhideWhenUsed/>
    <w:rsid w:val="00F80660"/>
    <w:pPr>
      <w:tabs>
        <w:tab w:val="center" w:pos="4677"/>
        <w:tab w:val="right" w:pos="9355"/>
      </w:tabs>
      <w:spacing w:line="240" w:lineRule="auto"/>
    </w:pPr>
  </w:style>
  <w:style w:type="character" w:customStyle="1" w:styleId="a9">
    <w:name w:val="Верхний колонтитул Знак"/>
    <w:basedOn w:val="a0"/>
    <w:link w:val="a8"/>
    <w:uiPriority w:val="99"/>
    <w:rsid w:val="00F80660"/>
  </w:style>
  <w:style w:type="paragraph" w:styleId="aa">
    <w:name w:val="footer"/>
    <w:basedOn w:val="a"/>
    <w:link w:val="ab"/>
    <w:uiPriority w:val="99"/>
    <w:unhideWhenUsed/>
    <w:rsid w:val="00F80660"/>
    <w:pPr>
      <w:tabs>
        <w:tab w:val="center" w:pos="4677"/>
        <w:tab w:val="right" w:pos="9355"/>
      </w:tabs>
      <w:spacing w:line="240" w:lineRule="auto"/>
    </w:pPr>
  </w:style>
  <w:style w:type="character" w:customStyle="1" w:styleId="ab">
    <w:name w:val="Нижний колонтитул Знак"/>
    <w:basedOn w:val="a0"/>
    <w:link w:val="aa"/>
    <w:uiPriority w:val="99"/>
    <w:rsid w:val="00F80660"/>
  </w:style>
  <w:style w:type="paragraph" w:styleId="ac">
    <w:name w:val="Revision"/>
    <w:hidden/>
    <w:uiPriority w:val="99"/>
    <w:semiHidden/>
    <w:rsid w:val="008F54E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zbyka.ru/biblia/?1Cor.3:11&amp;cr&amp;uc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zbyka.ru/biblia/?Col.1:16-20&amp;cr&amp;ucs" TargetMode="External"/><Relationship Id="rId12" Type="http://schemas.openxmlformats.org/officeDocument/2006/relationships/hyperlink" Target="http://azbyka.ru/biblia/?Jn.20:31&amp;cr&amp;u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zbyka.ru/biblia/?Jn.1:16&amp;cr&amp;uc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zbyka.ru/biblia/?Col.2:3&amp;cr&amp;ucs" TargetMode="External"/><Relationship Id="rId4" Type="http://schemas.openxmlformats.org/officeDocument/2006/relationships/webSettings" Target="webSettings.xml"/><Relationship Id="rId9" Type="http://schemas.openxmlformats.org/officeDocument/2006/relationships/hyperlink" Target="http://azbyka.ru/biblia/?Jn.14:6&amp;cr&amp;uc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atriarchia.ru/db/text/3880748.html" TargetMode="External"/><Relationship Id="rId2" Type="http://schemas.openxmlformats.org/officeDocument/2006/relationships/hyperlink" Target="http://www.patriarchia.ru/db/text/5072836.html" TargetMode="External"/><Relationship Id="rId1" Type="http://schemas.openxmlformats.org/officeDocument/2006/relationships/hyperlink" Target="http://www.patriarchia.ru/db/text/507283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19</Pages>
  <Words>4067</Words>
  <Characters>23183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 Александр</cp:lastModifiedBy>
  <cp:revision>15</cp:revision>
  <dcterms:created xsi:type="dcterms:W3CDTF">2018-05-07T14:22:00Z</dcterms:created>
  <dcterms:modified xsi:type="dcterms:W3CDTF">2018-07-19T09:06:00Z</dcterms:modified>
</cp:coreProperties>
</file>